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DFEAC" w14:textId="7AFF907A" w:rsidR="00875234" w:rsidRPr="001549D3" w:rsidRDefault="00875234" w:rsidP="00875234">
      <w:pPr>
        <w:pStyle w:val="SupplementaryMaterial"/>
        <w:rPr>
          <w:b w:val="0"/>
        </w:rPr>
      </w:pPr>
      <w:r>
        <w:t>Supporting information</w:t>
      </w:r>
    </w:p>
    <w:p w14:paraId="64E761C6" w14:textId="77777777" w:rsidR="00875234" w:rsidRPr="00B5708F" w:rsidRDefault="00875234" w:rsidP="00875234">
      <w:pPr>
        <w:jc w:val="center"/>
        <w:rPr>
          <w:rFonts w:cs="Times New Roman"/>
          <w:sz w:val="50"/>
          <w:szCs w:val="50"/>
        </w:rPr>
      </w:pPr>
      <w:r w:rsidRPr="00B5708F">
        <w:rPr>
          <w:rFonts w:cs="Times New Roman"/>
          <w:sz w:val="50"/>
          <w:szCs w:val="50"/>
        </w:rPr>
        <w:t>Design and evaluation of a pneumatic actuation unit for a wasp-inspired self-propelled needle</w:t>
      </w:r>
    </w:p>
    <w:p w14:paraId="4193E978" w14:textId="405E39F1" w:rsidR="00875234" w:rsidRPr="00B5708F" w:rsidRDefault="00875234" w:rsidP="00875234">
      <w:pPr>
        <w:rPr>
          <w:vertAlign w:val="superscript"/>
        </w:rPr>
      </w:pPr>
      <w:r w:rsidRPr="00B5708F">
        <w:t>Jette Bloemberg*, Bruce Hoppener, Bram Coolen, Aimée Sakes, Paul Breedveld</w:t>
      </w:r>
    </w:p>
    <w:p w14:paraId="04353A5E" w14:textId="79E1B813" w:rsidR="00875234" w:rsidRDefault="00875234" w:rsidP="00875234">
      <w:pPr>
        <w:spacing w:before="240" w:after="0"/>
        <w:rPr>
          <w:rFonts w:cs="Times New Roman"/>
        </w:rPr>
      </w:pPr>
      <w:r w:rsidRPr="00994A3D">
        <w:rPr>
          <w:rFonts w:cs="Times New Roman"/>
          <w:b/>
        </w:rPr>
        <w:t>*</w:t>
      </w:r>
      <w:r w:rsidRPr="00994A3D">
        <w:rPr>
          <w:rFonts w:cs="Times New Roman"/>
        </w:rPr>
        <w:t xml:space="preserve">Corresponding Author: </w:t>
      </w:r>
      <w:hyperlink r:id="rId7" w:history="1">
        <w:r w:rsidRPr="00091274">
          <w:rPr>
            <w:rStyle w:val="Hyperlink"/>
            <w:rFonts w:cs="Times New Roman"/>
          </w:rPr>
          <w:t>J.Bloemberg@tudelft.nl</w:t>
        </w:r>
      </w:hyperlink>
      <w:r>
        <w:rPr>
          <w:rFonts w:cs="Times New Roman"/>
        </w:rPr>
        <w:t xml:space="preserve"> </w:t>
      </w:r>
    </w:p>
    <w:p w14:paraId="090CE059" w14:textId="77777777" w:rsidR="00875234" w:rsidRPr="00994A3D" w:rsidRDefault="00875234" w:rsidP="00875234">
      <w:pPr>
        <w:spacing w:before="240" w:after="0"/>
        <w:rPr>
          <w:rFonts w:cs="Times New Roman"/>
        </w:rPr>
      </w:pPr>
    </w:p>
    <w:p w14:paraId="4E0772A6" w14:textId="77777777" w:rsidR="00875234" w:rsidRDefault="00875234" w:rsidP="00875234">
      <w:pPr>
        <w:pStyle w:val="Heading1"/>
        <w:rPr>
          <w:lang w:val="en-GB"/>
        </w:rPr>
      </w:pPr>
      <w:r>
        <w:rPr>
          <w:lang w:val="en-GB"/>
        </w:rPr>
        <w:t xml:space="preserve">Arduino code to control Arduino board in phantom and MRI </w:t>
      </w:r>
      <w:proofErr w:type="gramStart"/>
      <w:r>
        <w:rPr>
          <w:lang w:val="en-GB"/>
        </w:rPr>
        <w:t>experiments</w:t>
      </w:r>
      <w:proofErr w:type="gramEnd"/>
    </w:p>
    <w:p w14:paraId="0EC62C9D" w14:textId="77777777" w:rsidR="00875234" w:rsidRPr="00D80511" w:rsidRDefault="00875234" w:rsidP="00875234">
      <w:pPr>
        <w:jc w:val="both"/>
        <w:rPr>
          <w:rFonts w:eastAsia="Times New Roman" w:cs="Times New Roman"/>
        </w:rPr>
      </w:pPr>
      <w:r w:rsidRPr="00914261">
        <w:rPr>
          <w:rFonts w:eastAsia="Times New Roman" w:cs="Times New Roman"/>
          <w:b/>
          <w:bCs/>
        </w:rPr>
        <w:t>S1_Software_Arduino.ino</w:t>
      </w:r>
      <w:r w:rsidRPr="009A728D">
        <w:rPr>
          <w:rFonts w:eastAsia="Times New Roman" w:cs="Times New Roman"/>
        </w:rPr>
        <w:t xml:space="preserve"> contains the </w:t>
      </w:r>
      <w:r>
        <w:rPr>
          <w:rFonts w:eastAsia="Times New Roman" w:cs="Times New Roman"/>
        </w:rPr>
        <w:t>Arduino program code</w:t>
      </w:r>
      <w:r w:rsidRPr="009A728D">
        <w:rPr>
          <w:rFonts w:eastAsia="Times New Roman" w:cs="Times New Roman"/>
        </w:rPr>
        <w:t xml:space="preserve"> for the</w:t>
      </w:r>
      <w:r>
        <w:rPr>
          <w:rFonts w:eastAsia="Times New Roman" w:cs="Times New Roman"/>
        </w:rPr>
        <w:t xml:space="preserve"> phantom and MRI experiments</w:t>
      </w:r>
      <w:r w:rsidRPr="009A728D">
        <w:rPr>
          <w:rFonts w:eastAsia="Times New Roman" w:cs="Times New Roman"/>
        </w:rPr>
        <w:t xml:space="preserve"> in this study.</w:t>
      </w:r>
      <w:r>
        <w:rPr>
          <w:rFonts w:eastAsia="Times New Roman" w:cs="Times New Roman"/>
        </w:rPr>
        <w:t xml:space="preserve"> This code can be run in the Arduino IDE (Integrated Development Environment) software by uploading it to the Arduino Uno board. The Arduino IDE software </w:t>
      </w:r>
      <w:r>
        <w:rPr>
          <w:lang w:val="en-GB"/>
        </w:rPr>
        <w:t xml:space="preserve">can be downloaded on the Arduino website: </w:t>
      </w:r>
      <w:hyperlink r:id="rId8" w:history="1">
        <w:r w:rsidRPr="008B2954">
          <w:rPr>
            <w:rStyle w:val="Hyperlink"/>
            <w:lang w:val="en-GB"/>
          </w:rPr>
          <w:t>https://www.arduino.cc/en/software</w:t>
        </w:r>
      </w:hyperlink>
      <w:r>
        <w:rPr>
          <w:lang w:val="en-GB"/>
        </w:rPr>
        <w:t xml:space="preserve">.  </w:t>
      </w:r>
    </w:p>
    <w:p w14:paraId="63AA427F" w14:textId="77777777" w:rsidR="00875234" w:rsidRPr="001F2CDB" w:rsidRDefault="00875234" w:rsidP="00875234">
      <w:pPr>
        <w:tabs>
          <w:tab w:val="left" w:pos="7079"/>
        </w:tabs>
        <w:rPr>
          <w:lang w:val="en-GB"/>
        </w:rPr>
      </w:pPr>
      <w:r>
        <w:rPr>
          <w:lang w:val="en-GB"/>
        </w:rPr>
        <w:tab/>
      </w:r>
    </w:p>
    <w:p w14:paraId="15C5FC93" w14:textId="77777777" w:rsidR="00875234" w:rsidRDefault="00875234" w:rsidP="00875234">
      <w:pPr>
        <w:pStyle w:val="Heading1"/>
      </w:pPr>
      <w:r>
        <w:t xml:space="preserve">Phantom experiment protocol </w:t>
      </w:r>
    </w:p>
    <w:p w14:paraId="67773F3C" w14:textId="77777777" w:rsidR="00875234" w:rsidRPr="002519D8" w:rsidRDefault="00875234" w:rsidP="00875234">
      <w:pPr>
        <w:tabs>
          <w:tab w:val="right" w:leader="dot" w:pos="9062"/>
        </w:tabs>
        <w:spacing w:after="0"/>
        <w:jc w:val="both"/>
        <w:rPr>
          <w:rFonts w:eastAsia="Times New Roman" w:cs="Times New Roman"/>
          <w:noProof/>
        </w:rPr>
      </w:pPr>
      <w:r w:rsidRPr="009A728D">
        <w:rPr>
          <w:rFonts w:eastAsia="Times New Roman" w:cs="Times New Roman"/>
          <w:noProof/>
        </w:rPr>
        <w:t xml:space="preserve">The experimental procedure for </w:t>
      </w:r>
      <w:r>
        <w:rPr>
          <w:rFonts w:eastAsia="Times New Roman" w:cs="Times New Roman"/>
          <w:noProof/>
        </w:rPr>
        <w:t>each measurement</w:t>
      </w:r>
      <w:r w:rsidRPr="009A728D">
        <w:rPr>
          <w:rFonts w:eastAsia="Times New Roman" w:cs="Times New Roman"/>
          <w:noProof/>
        </w:rPr>
        <w:t xml:space="preserve"> inside the </w:t>
      </w:r>
      <w:r>
        <w:rPr>
          <w:rFonts w:eastAsia="Times New Roman" w:cs="Times New Roman"/>
          <w:noProof/>
        </w:rPr>
        <w:t>gelatin phantoms</w:t>
      </w:r>
      <w:r w:rsidRPr="009A728D">
        <w:rPr>
          <w:rFonts w:eastAsia="Times New Roman" w:cs="Times New Roman"/>
          <w:noProof/>
        </w:rPr>
        <w:t xml:space="preserve"> was executed in the following sequence of </w:t>
      </w:r>
      <w:r>
        <w:rPr>
          <w:rFonts w:eastAsia="Times New Roman" w:cs="Times New Roman"/>
          <w:noProof/>
        </w:rPr>
        <w:t>eight</w:t>
      </w:r>
      <w:r w:rsidRPr="009A728D">
        <w:rPr>
          <w:rFonts w:eastAsia="Times New Roman" w:cs="Times New Roman"/>
          <w:noProof/>
        </w:rPr>
        <w:t xml:space="preserve"> steps: </w:t>
      </w:r>
    </w:p>
    <w:p w14:paraId="64C1C499" w14:textId="77777777" w:rsidR="00875234" w:rsidRDefault="00875234" w:rsidP="00875234">
      <w:pPr>
        <w:numPr>
          <w:ilvl w:val="0"/>
          <w:numId w:val="2"/>
        </w:numPr>
        <w:spacing w:before="0" w:after="160" w:line="259" w:lineRule="auto"/>
        <w:ind w:left="360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Set the correct stroke length for the Pneumatic Ovipositor Needle based on the target setting. </w:t>
      </w:r>
    </w:p>
    <w:p w14:paraId="78A01FAF" w14:textId="77777777" w:rsidR="00875234" w:rsidRPr="004A5F6E" w:rsidRDefault="00875234" w:rsidP="00875234">
      <w:pPr>
        <w:numPr>
          <w:ilvl w:val="0"/>
          <w:numId w:val="2"/>
        </w:numPr>
        <w:spacing w:before="0" w:after="160" w:line="259" w:lineRule="auto"/>
        <w:ind w:left="360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Attach</w:t>
      </w:r>
      <w:r w:rsidRPr="009A728D">
        <w:rPr>
          <w:rFonts w:eastAsia="Times New Roman" w:cs="Times New Roman"/>
        </w:rPr>
        <w:t xml:space="preserve"> the</w:t>
      </w:r>
      <w:r>
        <w:rPr>
          <w:rFonts w:eastAsia="Times New Roman" w:cs="Times New Roman"/>
        </w:rPr>
        <w:t xml:space="preserve"> actuation unit of the</w:t>
      </w:r>
      <w:r w:rsidRPr="009A728D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 xml:space="preserve">Pneumatic Ovipositor </w:t>
      </w:r>
      <w:r w:rsidRPr="009A728D">
        <w:rPr>
          <w:rFonts w:eastAsia="Times New Roman" w:cs="Times New Roman"/>
        </w:rPr>
        <w:t xml:space="preserve">Needle to the </w:t>
      </w:r>
      <w:r>
        <w:rPr>
          <w:rFonts w:eastAsia="Times New Roman" w:cs="Times New Roman"/>
        </w:rPr>
        <w:t>table</w:t>
      </w:r>
      <w:r w:rsidRPr="009A728D">
        <w:rPr>
          <w:rFonts w:eastAsia="Times New Roman" w:cs="Times New Roman"/>
        </w:rPr>
        <w:t xml:space="preserve"> while horizontally aligning the needle with the </w:t>
      </w:r>
      <w:r>
        <w:rPr>
          <w:rFonts w:eastAsia="Times New Roman" w:cs="Times New Roman"/>
        </w:rPr>
        <w:t>cart</w:t>
      </w:r>
      <w:r w:rsidRPr="009A728D">
        <w:rPr>
          <w:rFonts w:eastAsia="Times New Roman" w:cs="Times New Roman"/>
        </w:rPr>
        <w:t>.</w:t>
      </w:r>
    </w:p>
    <w:p w14:paraId="31EC7150" w14:textId="77777777" w:rsidR="00875234" w:rsidRDefault="00875234" w:rsidP="00875234">
      <w:pPr>
        <w:numPr>
          <w:ilvl w:val="0"/>
          <w:numId w:val="2"/>
        </w:numPr>
        <w:spacing w:before="0" w:after="160" w:line="259" w:lineRule="auto"/>
        <w:ind w:left="360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Place a new gelatin phantom on </w:t>
      </w:r>
      <w:r w:rsidRPr="009A728D">
        <w:rPr>
          <w:rFonts w:eastAsia="Times New Roman" w:cs="Times New Roman"/>
        </w:rPr>
        <w:t xml:space="preserve">the </w:t>
      </w:r>
      <w:r>
        <w:rPr>
          <w:rFonts w:eastAsia="Times New Roman" w:cs="Times New Roman"/>
        </w:rPr>
        <w:t>cart</w:t>
      </w:r>
      <w:r w:rsidRPr="009A728D">
        <w:rPr>
          <w:rFonts w:eastAsia="Times New Roman" w:cs="Times New Roman"/>
        </w:rPr>
        <w:t>.</w:t>
      </w:r>
    </w:p>
    <w:p w14:paraId="56C3E3E7" w14:textId="77777777" w:rsidR="00875234" w:rsidRPr="005C2B53" w:rsidRDefault="00875234" w:rsidP="00875234">
      <w:pPr>
        <w:numPr>
          <w:ilvl w:val="0"/>
          <w:numId w:val="2"/>
        </w:numPr>
        <w:spacing w:before="0" w:after="160" w:line="259" w:lineRule="auto"/>
        <w:ind w:left="360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Manually</w:t>
      </w:r>
      <w:r w:rsidRPr="009A728D">
        <w:rPr>
          <w:rFonts w:eastAsia="Times New Roman" w:cs="Times New Roman"/>
        </w:rPr>
        <w:t xml:space="preserve"> insert the needle </w:t>
      </w:r>
      <w:r>
        <w:rPr>
          <w:rFonts w:eastAsia="Times New Roman" w:cs="Times New Roman"/>
        </w:rPr>
        <w:t>approximately</w:t>
      </w:r>
      <w:r w:rsidRPr="009A728D">
        <w:rPr>
          <w:rFonts w:eastAsia="Times New Roman" w:cs="Times New Roman"/>
        </w:rPr>
        <w:t xml:space="preserve"> </w:t>
      </w:r>
      <w:r w:rsidRPr="00452106">
        <w:rPr>
          <w:rFonts w:eastAsia="Times New Roman" w:cs="Times New Roman"/>
        </w:rPr>
        <w:t>35 mm</w:t>
      </w:r>
      <w:r>
        <w:rPr>
          <w:rFonts w:eastAsia="Times New Roman" w:cs="Times New Roman"/>
        </w:rPr>
        <w:t xml:space="preserve"> into</w:t>
      </w:r>
      <w:r w:rsidRPr="009A728D">
        <w:rPr>
          <w:rFonts w:eastAsia="Times New Roman" w:cs="Times New Roman"/>
        </w:rPr>
        <w:t xml:space="preserve"> the </w:t>
      </w:r>
      <w:r>
        <w:rPr>
          <w:rFonts w:eastAsia="Times New Roman" w:cs="Times New Roman"/>
        </w:rPr>
        <w:t>gelatin</w:t>
      </w:r>
      <w:r w:rsidRPr="009A728D">
        <w:rPr>
          <w:rFonts w:eastAsia="Times New Roman" w:cs="Times New Roman"/>
        </w:rPr>
        <w:t>.</w:t>
      </w:r>
    </w:p>
    <w:p w14:paraId="340AE697" w14:textId="77777777" w:rsidR="00875234" w:rsidRDefault="00875234" w:rsidP="00875234">
      <w:pPr>
        <w:numPr>
          <w:ilvl w:val="0"/>
          <w:numId w:val="2"/>
        </w:numPr>
        <w:spacing w:before="0" w:after="160" w:line="259" w:lineRule="auto"/>
        <w:ind w:left="360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Open the valves of the pressure regulator to set the output system (gauge) pressure (</w:t>
      </w:r>
      <m:oMath>
        <m:r>
          <w:rPr>
            <w:rFonts w:ascii="Cambria Math" w:hAnsi="Cambria Math"/>
          </w:rPr>
          <m:t>P</m:t>
        </m:r>
      </m:oMath>
      <w:r>
        <w:rPr>
          <w:rFonts w:eastAsia="Times New Roman" w:cs="Times New Roman"/>
        </w:rPr>
        <w:t xml:space="preserve">) to 0.5 bar. </w:t>
      </w:r>
    </w:p>
    <w:p w14:paraId="213D083F" w14:textId="77777777" w:rsidR="00875234" w:rsidRDefault="00875234" w:rsidP="00875234">
      <w:pPr>
        <w:numPr>
          <w:ilvl w:val="0"/>
          <w:numId w:val="2"/>
        </w:numPr>
        <w:spacing w:before="0" w:after="160" w:line="259" w:lineRule="auto"/>
        <w:ind w:left="360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Start the data acquisition to measure the cart position. </w:t>
      </w:r>
    </w:p>
    <w:p w14:paraId="3D72271D" w14:textId="77777777" w:rsidR="00875234" w:rsidRDefault="00875234" w:rsidP="00875234">
      <w:pPr>
        <w:numPr>
          <w:ilvl w:val="0"/>
          <w:numId w:val="2"/>
        </w:numPr>
        <w:spacing w:before="0" w:after="160" w:line="259" w:lineRule="auto"/>
        <w:ind w:left="360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Start the Arduino code to actuate the needle for thirty cycles. </w:t>
      </w:r>
    </w:p>
    <w:p w14:paraId="5F534F49" w14:textId="77777777" w:rsidR="00875234" w:rsidRDefault="00875234" w:rsidP="00875234">
      <w:pPr>
        <w:numPr>
          <w:ilvl w:val="0"/>
          <w:numId w:val="2"/>
        </w:numPr>
        <w:spacing w:before="0" w:after="160" w:line="259" w:lineRule="auto"/>
        <w:ind w:left="360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Close the valves of the pressure regulator to set the output system (gauge) pressure (</w:t>
      </w:r>
      <m:oMath>
        <m:r>
          <w:rPr>
            <w:rFonts w:ascii="Cambria Math" w:hAnsi="Cambria Math"/>
          </w:rPr>
          <m:t>P</m:t>
        </m:r>
      </m:oMath>
      <w:r>
        <w:rPr>
          <w:rFonts w:eastAsia="Times New Roman" w:cs="Times New Roman"/>
        </w:rPr>
        <w:t xml:space="preserve">) to 0.0 bar. </w:t>
      </w:r>
    </w:p>
    <w:p w14:paraId="1A1595DD" w14:textId="77777777" w:rsidR="00875234" w:rsidRPr="00EA79AD" w:rsidRDefault="00875234" w:rsidP="00875234">
      <w:pPr>
        <w:spacing w:before="0" w:after="160" w:line="259" w:lineRule="auto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br/>
      </w:r>
    </w:p>
    <w:p w14:paraId="4922F9CE" w14:textId="77777777" w:rsidR="00875234" w:rsidRDefault="00875234" w:rsidP="00875234">
      <w:pPr>
        <w:pStyle w:val="Heading1"/>
        <w:rPr>
          <w:lang w:val="en-GB"/>
        </w:rPr>
      </w:pPr>
      <w:r w:rsidRPr="004E7272">
        <w:rPr>
          <w:lang w:val="en-GB"/>
        </w:rPr>
        <w:t xml:space="preserve">MATLAB software to run the phantom </w:t>
      </w:r>
      <w:r>
        <w:rPr>
          <w:lang w:val="en-GB"/>
        </w:rPr>
        <w:t>experiment</w:t>
      </w:r>
      <w:r w:rsidRPr="004E7272">
        <w:rPr>
          <w:lang w:val="en-GB"/>
        </w:rPr>
        <w:t xml:space="preserve"> data </w:t>
      </w:r>
      <w:proofErr w:type="gramStart"/>
      <w:r w:rsidRPr="004E7272">
        <w:rPr>
          <w:lang w:val="en-GB"/>
        </w:rPr>
        <w:t>analysis</w:t>
      </w:r>
      <w:proofErr w:type="gramEnd"/>
    </w:p>
    <w:p w14:paraId="5DD6285B" w14:textId="77777777" w:rsidR="00875234" w:rsidRDefault="00875234" w:rsidP="00875234">
      <w:pPr>
        <w:jc w:val="both"/>
        <w:rPr>
          <w:lang w:val="en-GB"/>
        </w:rPr>
      </w:pPr>
      <w:r>
        <w:rPr>
          <w:lang w:val="en-GB"/>
        </w:rPr>
        <w:t xml:space="preserve">Running the analysis file </w:t>
      </w:r>
      <w:r w:rsidRPr="00FF7070">
        <w:rPr>
          <w:b/>
          <w:bCs/>
          <w:lang w:val="en-GB"/>
        </w:rPr>
        <w:t>S3_SlipPneumaticOvipositorNeedle.m</w:t>
      </w:r>
      <w:r>
        <w:rPr>
          <w:lang w:val="en-GB"/>
        </w:rPr>
        <w:t xml:space="preserve"> requires the supplementary raw data set of the phantom experiment (i.e., </w:t>
      </w:r>
      <w:r w:rsidRPr="00FF7070">
        <w:rPr>
          <w:b/>
          <w:bCs/>
          <w:lang w:val="en-GB"/>
        </w:rPr>
        <w:t>S4 Data</w:t>
      </w:r>
      <w:r>
        <w:rPr>
          <w:lang w:val="en-GB"/>
        </w:rPr>
        <w:t>). Therefore, in the MATLAB code you need to r</w:t>
      </w:r>
      <w:r w:rsidRPr="00C541B0">
        <w:rPr>
          <w:lang w:val="en-GB"/>
        </w:rPr>
        <w:t>eplace</w:t>
      </w:r>
      <w:r>
        <w:rPr>
          <w:lang w:val="en-GB"/>
        </w:rPr>
        <w:t xml:space="preserve"> </w:t>
      </w:r>
      <w:r w:rsidRPr="00C541B0">
        <w:rPr>
          <w:lang w:val="en-GB"/>
        </w:rPr>
        <w:t>'C:\path\your\data\folder\'</w:t>
      </w:r>
      <w:r>
        <w:rPr>
          <w:lang w:val="en-GB"/>
        </w:rPr>
        <w:t xml:space="preserve"> </w:t>
      </w:r>
      <w:r w:rsidRPr="00C541B0">
        <w:rPr>
          <w:lang w:val="en-GB"/>
        </w:rPr>
        <w:t xml:space="preserve">with the </w:t>
      </w:r>
      <w:r>
        <w:rPr>
          <w:lang w:val="en-GB"/>
        </w:rPr>
        <w:t>actual path</w:t>
      </w:r>
      <w:r w:rsidRPr="00C541B0">
        <w:rPr>
          <w:lang w:val="en-GB"/>
        </w:rPr>
        <w:t xml:space="preserve"> </w:t>
      </w:r>
      <w:r>
        <w:rPr>
          <w:lang w:val="en-GB"/>
        </w:rPr>
        <w:t>to your downloaded</w:t>
      </w:r>
      <w:r w:rsidRPr="00C541B0">
        <w:rPr>
          <w:lang w:val="en-GB"/>
        </w:rPr>
        <w:t xml:space="preserve"> </w:t>
      </w:r>
      <w:r w:rsidRPr="00FC06BD">
        <w:rPr>
          <w:b/>
          <w:bCs/>
          <w:lang w:val="en-GB"/>
        </w:rPr>
        <w:t>S4_Data.zip</w:t>
      </w:r>
      <w:r w:rsidRPr="00C541B0">
        <w:rPr>
          <w:lang w:val="en-GB"/>
        </w:rPr>
        <w:t xml:space="preserve"> folder</w:t>
      </w:r>
      <w:r>
        <w:rPr>
          <w:lang w:val="en-GB"/>
        </w:rPr>
        <w:t xml:space="preserve">. </w:t>
      </w:r>
    </w:p>
    <w:p w14:paraId="7BD700B3" w14:textId="77777777" w:rsidR="00875234" w:rsidRPr="004E7272" w:rsidRDefault="00875234" w:rsidP="00875234">
      <w:pPr>
        <w:rPr>
          <w:lang w:val="en-GB"/>
        </w:rPr>
      </w:pPr>
    </w:p>
    <w:p w14:paraId="0242C479" w14:textId="77777777" w:rsidR="00875234" w:rsidRDefault="00875234" w:rsidP="00875234">
      <w:pPr>
        <w:pStyle w:val="Heading1"/>
      </w:pPr>
      <w:r>
        <w:t>Raw data set of the phantom experiment</w:t>
      </w:r>
    </w:p>
    <w:p w14:paraId="567809BB" w14:textId="77777777" w:rsidR="00875234" w:rsidRDefault="00875234" w:rsidP="00875234">
      <w:pPr>
        <w:jc w:val="both"/>
      </w:pPr>
      <w:r>
        <w:lastRenderedPageBreak/>
        <w:t xml:space="preserve">The </w:t>
      </w:r>
      <w:r w:rsidRPr="00FF7070">
        <w:rPr>
          <w:b/>
          <w:bCs/>
        </w:rPr>
        <w:t>S4_Data.zip</w:t>
      </w:r>
      <w:r>
        <w:t xml:space="preserve"> file contains the raw data sets of the phantom experiment. </w:t>
      </w:r>
      <w:r w:rsidRPr="00F4049B">
        <w:rPr>
          <w:b/>
          <w:bCs/>
        </w:rPr>
        <w:t>Table S4-1</w:t>
      </w:r>
      <w:r>
        <w:t xml:space="preserve"> shows the individual data sets. </w:t>
      </w:r>
    </w:p>
    <w:p w14:paraId="561A387B" w14:textId="77777777" w:rsidR="00875234" w:rsidRPr="009A728D" w:rsidRDefault="00875234" w:rsidP="00875234">
      <w:pPr>
        <w:jc w:val="both"/>
        <w:rPr>
          <w:rFonts w:eastAsia="Times New Roman" w:cs="Times New Roman"/>
          <w:sz w:val="18"/>
          <w:szCs w:val="18"/>
        </w:rPr>
      </w:pPr>
      <w:r w:rsidRPr="009A728D">
        <w:rPr>
          <w:rFonts w:eastAsia="Times New Roman" w:cs="Times New Roman"/>
          <w:b/>
          <w:bCs/>
          <w:sz w:val="18"/>
          <w:szCs w:val="18"/>
        </w:rPr>
        <w:t xml:space="preserve">Table </w:t>
      </w:r>
      <w:r>
        <w:rPr>
          <w:rFonts w:eastAsia="Times New Roman" w:cs="Times New Roman"/>
          <w:b/>
          <w:bCs/>
          <w:sz w:val="18"/>
          <w:szCs w:val="18"/>
        </w:rPr>
        <w:t>S4</w:t>
      </w:r>
      <w:r w:rsidRPr="009A728D">
        <w:rPr>
          <w:rFonts w:eastAsia="Times New Roman" w:cs="Times New Roman"/>
          <w:b/>
          <w:bCs/>
          <w:sz w:val="18"/>
          <w:szCs w:val="18"/>
        </w:rPr>
        <w:t>-</w:t>
      </w:r>
      <w:r>
        <w:rPr>
          <w:rFonts w:eastAsia="Times New Roman" w:cs="Times New Roman"/>
          <w:b/>
          <w:bCs/>
          <w:sz w:val="18"/>
          <w:szCs w:val="18"/>
        </w:rPr>
        <w:t>1</w:t>
      </w:r>
      <w:r w:rsidRPr="009A728D">
        <w:rPr>
          <w:rFonts w:eastAsia="Times New Roman" w:cs="Times New Roman"/>
          <w:b/>
          <w:bCs/>
          <w:sz w:val="18"/>
          <w:szCs w:val="18"/>
        </w:rPr>
        <w:t xml:space="preserve">. </w:t>
      </w:r>
      <w:r>
        <w:rPr>
          <w:rFonts w:eastAsia="Times New Roman" w:cs="Times New Roman"/>
          <w:sz w:val="18"/>
          <w:szCs w:val="18"/>
        </w:rPr>
        <w:t xml:space="preserve">Excel worksheets containing individual measurements. The following information is reported: the experiment condition, the folder, the subfolder, and the name of the individual measurement worksheet. </w:t>
      </w:r>
    </w:p>
    <w:tbl>
      <w:tblPr>
        <w:tblStyle w:val="PlainTable21"/>
        <w:tblW w:w="5000" w:type="pct"/>
        <w:tblLook w:val="04A0" w:firstRow="1" w:lastRow="0" w:firstColumn="1" w:lastColumn="0" w:noHBand="0" w:noVBand="1"/>
      </w:tblPr>
      <w:tblGrid>
        <w:gridCol w:w="1343"/>
        <w:gridCol w:w="2192"/>
        <w:gridCol w:w="1330"/>
        <w:gridCol w:w="4912"/>
      </w:tblGrid>
      <w:tr w:rsidR="00875234" w:rsidRPr="009A728D" w14:paraId="5F166AFC" w14:textId="77777777" w:rsidTr="00150D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tcBorders>
              <w:top w:val="single" w:sz="8" w:space="0" w:color="auto"/>
              <w:bottom w:val="single" w:sz="8" w:space="0" w:color="auto"/>
            </w:tcBorders>
          </w:tcPr>
          <w:p w14:paraId="46F5A697" w14:textId="77777777" w:rsidR="00875234" w:rsidRPr="00C14F48" w:rsidRDefault="00875234" w:rsidP="00150DD9">
            <w:pPr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C14F48">
              <w:rPr>
                <w:rFonts w:eastAsia="Times New Roman" w:cs="Times New Roman"/>
                <w:sz w:val="18"/>
                <w:szCs w:val="18"/>
                <w:lang w:val="en-GB"/>
              </w:rPr>
              <w:t>Condition</w:t>
            </w:r>
          </w:p>
        </w:tc>
        <w:tc>
          <w:tcPr>
            <w:tcW w:w="1121" w:type="pct"/>
            <w:tcBorders>
              <w:top w:val="single" w:sz="8" w:space="0" w:color="auto"/>
              <w:bottom w:val="single" w:sz="8" w:space="0" w:color="auto"/>
            </w:tcBorders>
          </w:tcPr>
          <w:p w14:paraId="5904DBE0" w14:textId="77777777" w:rsidR="00875234" w:rsidRPr="00C14F48" w:rsidRDefault="00875234" w:rsidP="00150DD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C14F48">
              <w:rPr>
                <w:rFonts w:eastAsia="Times New Roman" w:cs="Times New Roman"/>
                <w:sz w:val="18"/>
                <w:szCs w:val="18"/>
                <w:lang w:val="en-GB"/>
              </w:rPr>
              <w:t>Folder</w:t>
            </w:r>
          </w:p>
        </w:tc>
        <w:tc>
          <w:tcPr>
            <w:tcW w:w="680" w:type="pct"/>
            <w:tcBorders>
              <w:top w:val="single" w:sz="8" w:space="0" w:color="auto"/>
              <w:bottom w:val="single" w:sz="8" w:space="0" w:color="auto"/>
            </w:tcBorders>
          </w:tcPr>
          <w:p w14:paraId="2A74053B" w14:textId="77777777" w:rsidR="00875234" w:rsidRPr="00C14F48" w:rsidRDefault="00875234" w:rsidP="00150DD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C14F48">
              <w:rPr>
                <w:rFonts w:eastAsia="Times New Roman" w:cs="Times New Roman"/>
                <w:sz w:val="18"/>
                <w:szCs w:val="18"/>
                <w:lang w:val="en-GB"/>
              </w:rPr>
              <w:t>Subfolder</w:t>
            </w:r>
          </w:p>
        </w:tc>
        <w:tc>
          <w:tcPr>
            <w:tcW w:w="2513" w:type="pct"/>
            <w:tcBorders>
              <w:top w:val="single" w:sz="8" w:space="0" w:color="auto"/>
              <w:bottom w:val="single" w:sz="8" w:space="0" w:color="auto"/>
            </w:tcBorders>
          </w:tcPr>
          <w:p w14:paraId="3FF96EA4" w14:textId="77777777" w:rsidR="00875234" w:rsidRPr="00C14F48" w:rsidRDefault="00875234" w:rsidP="00150DD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C14F48">
              <w:rPr>
                <w:rFonts w:eastAsia="Times New Roman" w:cs="Times New Roman"/>
                <w:sz w:val="18"/>
                <w:szCs w:val="18"/>
                <w:lang w:val="en-GB"/>
              </w:rPr>
              <w:t>Individual measurements worksheets names</w:t>
            </w:r>
          </w:p>
        </w:tc>
      </w:tr>
      <w:tr w:rsidR="00875234" w:rsidRPr="004D50EF" w14:paraId="00B7CC8D" w14:textId="77777777" w:rsidTr="00150D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  <w:tcBorders>
              <w:top w:val="single" w:sz="8" w:space="0" w:color="auto"/>
            </w:tcBorders>
          </w:tcPr>
          <w:p w14:paraId="7A13247A" w14:textId="77777777" w:rsidR="00875234" w:rsidRPr="00C14F48" w:rsidRDefault="00875234" w:rsidP="00150DD9">
            <w:pPr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C14F48">
              <w:rPr>
                <w:rFonts w:eastAsia="Times New Roman" w:cs="Times New Roman"/>
                <w:sz w:val="18"/>
                <w:szCs w:val="18"/>
                <w:lang w:val="en-GB"/>
              </w:rPr>
              <w:t>S2-I05</w:t>
            </w:r>
          </w:p>
        </w:tc>
        <w:tc>
          <w:tcPr>
            <w:tcW w:w="1121" w:type="pct"/>
            <w:tcBorders>
              <w:top w:val="single" w:sz="8" w:space="0" w:color="auto"/>
            </w:tcBorders>
          </w:tcPr>
          <w:p w14:paraId="4B6B61D8" w14:textId="77777777" w:rsidR="00875234" w:rsidRPr="00C14F48" w:rsidRDefault="00875234" w:rsidP="00150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C14F48">
              <w:rPr>
                <w:rFonts w:eastAsia="Times New Roman" w:cs="Times New Roman"/>
                <w:sz w:val="18"/>
                <w:szCs w:val="18"/>
                <w:lang w:val="en-GB"/>
              </w:rPr>
              <w:t>stroke experiments</w:t>
            </w:r>
          </w:p>
        </w:tc>
        <w:tc>
          <w:tcPr>
            <w:tcW w:w="680" w:type="pct"/>
            <w:tcBorders>
              <w:top w:val="single" w:sz="8" w:space="0" w:color="auto"/>
            </w:tcBorders>
          </w:tcPr>
          <w:p w14:paraId="71956951" w14:textId="77777777" w:rsidR="00875234" w:rsidRPr="00C14F48" w:rsidRDefault="00875234" w:rsidP="00150D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C14F48">
              <w:rPr>
                <w:rFonts w:eastAsia="Times New Roman" w:cs="Times New Roman"/>
                <w:sz w:val="18"/>
                <w:szCs w:val="18"/>
                <w:lang w:val="en-GB"/>
              </w:rPr>
              <w:t>2mm</w:t>
            </w:r>
          </w:p>
        </w:tc>
        <w:tc>
          <w:tcPr>
            <w:tcW w:w="2513" w:type="pct"/>
            <w:tcBorders>
              <w:top w:val="single" w:sz="8" w:space="0" w:color="auto"/>
            </w:tcBorders>
          </w:tcPr>
          <w:p w14:paraId="0BF63E11" w14:textId="77777777" w:rsidR="00875234" w:rsidRPr="00C14F48" w:rsidRDefault="00875234" w:rsidP="00150D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C14F48">
              <w:rPr>
                <w:rFonts w:eastAsia="Times New Roman" w:cs="Times New Roman"/>
                <w:sz w:val="18"/>
                <w:szCs w:val="18"/>
                <w:lang w:val="en-GB"/>
              </w:rPr>
              <w:t>2mm, 2mm_2, 2mm_3, 2mm_4, 2mm_5, 2mm_6, 2mm_7, 2mm_8, 2mm_9, 2mm_10</w:t>
            </w:r>
          </w:p>
        </w:tc>
      </w:tr>
      <w:tr w:rsidR="00875234" w:rsidRPr="00421D12" w14:paraId="5F208E27" w14:textId="77777777" w:rsidTr="00150D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</w:tcPr>
          <w:p w14:paraId="262EDD72" w14:textId="77777777" w:rsidR="00875234" w:rsidRPr="00C14F48" w:rsidRDefault="00875234" w:rsidP="00150DD9">
            <w:pPr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C14F48">
              <w:rPr>
                <w:rFonts w:eastAsia="Times New Roman" w:cs="Times New Roman"/>
                <w:sz w:val="18"/>
                <w:szCs w:val="18"/>
                <w:lang w:val="en-GB"/>
              </w:rPr>
              <w:t>S4-I05</w:t>
            </w:r>
          </w:p>
        </w:tc>
        <w:tc>
          <w:tcPr>
            <w:tcW w:w="1121" w:type="pct"/>
          </w:tcPr>
          <w:p w14:paraId="6EF215EF" w14:textId="77777777" w:rsidR="00875234" w:rsidRPr="00C14F48" w:rsidRDefault="00875234" w:rsidP="00150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C14F48">
              <w:rPr>
                <w:rFonts w:eastAsia="Times New Roman" w:cs="Times New Roman"/>
                <w:sz w:val="18"/>
                <w:szCs w:val="18"/>
                <w:lang w:val="en-GB"/>
              </w:rPr>
              <w:t>stroke experiments</w:t>
            </w:r>
          </w:p>
        </w:tc>
        <w:tc>
          <w:tcPr>
            <w:tcW w:w="680" w:type="pct"/>
          </w:tcPr>
          <w:p w14:paraId="58406E04" w14:textId="77777777" w:rsidR="00875234" w:rsidRPr="00C14F48" w:rsidRDefault="00875234" w:rsidP="00150D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C14F48">
              <w:rPr>
                <w:rFonts w:eastAsia="Times New Roman" w:cs="Times New Roman"/>
                <w:sz w:val="18"/>
                <w:szCs w:val="18"/>
                <w:lang w:val="en-GB"/>
              </w:rPr>
              <w:t>4mm</w:t>
            </w:r>
          </w:p>
        </w:tc>
        <w:tc>
          <w:tcPr>
            <w:tcW w:w="2513" w:type="pct"/>
          </w:tcPr>
          <w:p w14:paraId="3AC97F2C" w14:textId="77777777" w:rsidR="00875234" w:rsidRPr="00C14F48" w:rsidRDefault="00875234" w:rsidP="00150D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C14F48">
              <w:rPr>
                <w:rFonts w:eastAsia="Times New Roman" w:cs="Times New Roman"/>
                <w:sz w:val="18"/>
                <w:szCs w:val="18"/>
                <w:lang w:val="en-GB"/>
              </w:rPr>
              <w:t>4mm_1, 4mm_2, 4mm_3, 4mm_4, 4mm_5, 4mm_6, 4mm_7, 4mm_8, 4mm_9, 4mm_10</w:t>
            </w:r>
          </w:p>
        </w:tc>
      </w:tr>
      <w:tr w:rsidR="00875234" w:rsidRPr="009A728D" w14:paraId="6AAD6DAB" w14:textId="77777777" w:rsidTr="00150D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</w:tcPr>
          <w:p w14:paraId="7EFA5FD5" w14:textId="77777777" w:rsidR="00875234" w:rsidRPr="00C14F48" w:rsidRDefault="00875234" w:rsidP="00150DD9">
            <w:pPr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C14F48">
              <w:rPr>
                <w:rFonts w:eastAsia="Times New Roman" w:cs="Times New Roman"/>
                <w:sz w:val="18"/>
                <w:szCs w:val="18"/>
                <w:lang w:val="en-GB"/>
              </w:rPr>
              <w:t>S4-I03</w:t>
            </w:r>
          </w:p>
        </w:tc>
        <w:tc>
          <w:tcPr>
            <w:tcW w:w="1121" w:type="pct"/>
          </w:tcPr>
          <w:p w14:paraId="663B5D45" w14:textId="77777777" w:rsidR="00875234" w:rsidRPr="00C14F48" w:rsidRDefault="00875234" w:rsidP="00150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C14F48">
              <w:rPr>
                <w:rFonts w:eastAsia="Times New Roman" w:cs="Times New Roman"/>
                <w:sz w:val="18"/>
                <w:szCs w:val="18"/>
                <w:lang w:val="en-GB"/>
              </w:rPr>
              <w:t>speed experiments</w:t>
            </w:r>
          </w:p>
        </w:tc>
        <w:tc>
          <w:tcPr>
            <w:tcW w:w="680" w:type="pct"/>
          </w:tcPr>
          <w:p w14:paraId="0E7619AE" w14:textId="77777777" w:rsidR="00875234" w:rsidRPr="00C14F48" w:rsidRDefault="00875234" w:rsidP="00150D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C14F48">
              <w:rPr>
                <w:rFonts w:eastAsia="Times New Roman" w:cs="Times New Roman"/>
                <w:sz w:val="18"/>
                <w:szCs w:val="18"/>
                <w:lang w:val="en-GB"/>
              </w:rPr>
              <w:t>i01</w:t>
            </w:r>
          </w:p>
        </w:tc>
        <w:tc>
          <w:tcPr>
            <w:tcW w:w="2513" w:type="pct"/>
          </w:tcPr>
          <w:p w14:paraId="63C3D41E" w14:textId="77777777" w:rsidR="00875234" w:rsidRPr="00C14F48" w:rsidRDefault="00875234" w:rsidP="00150D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C14F48">
              <w:rPr>
                <w:rFonts w:eastAsia="Times New Roman" w:cs="Times New Roman"/>
                <w:sz w:val="18"/>
                <w:szCs w:val="18"/>
                <w:lang w:val="en-GB"/>
              </w:rPr>
              <w:t>01_1, 01_2, 01_3, 01_4, 01_5, 01_6, 01_7, 01_8, 01_9, 01_10</w:t>
            </w:r>
          </w:p>
        </w:tc>
      </w:tr>
      <w:tr w:rsidR="00875234" w:rsidRPr="009A728D" w14:paraId="5FB2ACD5" w14:textId="77777777" w:rsidTr="00150D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pct"/>
          </w:tcPr>
          <w:p w14:paraId="1A55331B" w14:textId="77777777" w:rsidR="00875234" w:rsidRPr="00C14F48" w:rsidRDefault="00875234" w:rsidP="00150DD9">
            <w:pPr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C14F48">
              <w:rPr>
                <w:rFonts w:eastAsia="Times New Roman" w:cs="Times New Roman"/>
                <w:sz w:val="18"/>
                <w:szCs w:val="18"/>
                <w:lang w:val="en-GB"/>
              </w:rPr>
              <w:t>S4-I01</w:t>
            </w:r>
          </w:p>
        </w:tc>
        <w:tc>
          <w:tcPr>
            <w:tcW w:w="1121" w:type="pct"/>
          </w:tcPr>
          <w:p w14:paraId="5196618F" w14:textId="77777777" w:rsidR="00875234" w:rsidRPr="00C14F48" w:rsidRDefault="00875234" w:rsidP="00150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C14F48">
              <w:rPr>
                <w:rFonts w:eastAsia="Times New Roman" w:cs="Times New Roman"/>
                <w:sz w:val="18"/>
                <w:szCs w:val="18"/>
                <w:lang w:val="en-GB"/>
              </w:rPr>
              <w:t>speed experiments</w:t>
            </w:r>
          </w:p>
        </w:tc>
        <w:tc>
          <w:tcPr>
            <w:tcW w:w="680" w:type="pct"/>
          </w:tcPr>
          <w:p w14:paraId="1129811F" w14:textId="77777777" w:rsidR="00875234" w:rsidRPr="00C14F48" w:rsidRDefault="00875234" w:rsidP="00150D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C14F48">
              <w:rPr>
                <w:rFonts w:eastAsia="Times New Roman" w:cs="Times New Roman"/>
                <w:sz w:val="18"/>
                <w:szCs w:val="18"/>
                <w:lang w:val="en-GB"/>
              </w:rPr>
              <w:t>i03</w:t>
            </w:r>
          </w:p>
        </w:tc>
        <w:tc>
          <w:tcPr>
            <w:tcW w:w="2513" w:type="pct"/>
          </w:tcPr>
          <w:p w14:paraId="004B3165" w14:textId="77777777" w:rsidR="00875234" w:rsidRPr="00C14F48" w:rsidRDefault="00875234" w:rsidP="00150D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C14F48">
              <w:rPr>
                <w:rFonts w:eastAsia="Times New Roman" w:cs="Times New Roman"/>
                <w:sz w:val="18"/>
                <w:szCs w:val="18"/>
                <w:lang w:val="en-GB"/>
              </w:rPr>
              <w:t>03_1, 03_2, 03_3, 03_4, 03_5, 03_6, 03_7, 03_8, 03_9, 03_10</w:t>
            </w:r>
          </w:p>
        </w:tc>
      </w:tr>
    </w:tbl>
    <w:p w14:paraId="649D499C" w14:textId="77777777" w:rsidR="00875234" w:rsidRPr="00811C46" w:rsidRDefault="00875234" w:rsidP="00875234">
      <w:r>
        <w:br/>
      </w:r>
    </w:p>
    <w:p w14:paraId="011DD2EC" w14:textId="77777777" w:rsidR="00875234" w:rsidRDefault="00875234" w:rsidP="00875234">
      <w:pPr>
        <w:pStyle w:val="Heading1"/>
      </w:pPr>
      <w:r>
        <w:t>Phantom experiment video</w:t>
      </w:r>
    </w:p>
    <w:p w14:paraId="703154C3" w14:textId="77777777" w:rsidR="00875234" w:rsidRPr="00F63EB8" w:rsidRDefault="00875234" w:rsidP="00875234">
      <w:pPr>
        <w:jc w:val="both"/>
      </w:pPr>
      <w:r w:rsidRPr="00304651">
        <w:rPr>
          <w:b/>
          <w:bCs/>
        </w:rPr>
        <w:t>S5_VideoPhantom</w:t>
      </w:r>
      <w:r>
        <w:rPr>
          <w:b/>
          <w:bCs/>
        </w:rPr>
        <w:t>.mp4</w:t>
      </w:r>
      <w:r>
        <w:t xml:space="preserve"> contains a video of the actuation unit and needle tip in the gelatin phantom for Condition S4-I01. </w:t>
      </w:r>
    </w:p>
    <w:p w14:paraId="2F8DC36A" w14:textId="77777777" w:rsidR="00875234" w:rsidRDefault="00875234" w:rsidP="00875234"/>
    <w:p w14:paraId="6C8E8136" w14:textId="77777777" w:rsidR="00875234" w:rsidRPr="00F63EB8" w:rsidRDefault="00875234" w:rsidP="00875234">
      <w:pPr>
        <w:pStyle w:val="Heading1"/>
      </w:pPr>
      <w:r>
        <w:t>Magnetic resonance parameters</w:t>
      </w:r>
    </w:p>
    <w:p w14:paraId="31FFEE4D" w14:textId="77777777" w:rsidR="00875234" w:rsidRPr="009A728D" w:rsidRDefault="00875234" w:rsidP="00875234">
      <w:pPr>
        <w:jc w:val="both"/>
        <w:rPr>
          <w:rFonts w:eastAsia="Times New Roman" w:cs="Times New Roman"/>
        </w:rPr>
      </w:pPr>
      <w:r w:rsidRPr="009A728D">
        <w:rPr>
          <w:rFonts w:eastAsia="Times New Roman" w:cs="Times New Roman"/>
        </w:rPr>
        <w:t xml:space="preserve">This appendix contains the </w:t>
      </w:r>
      <w:r>
        <w:rPr>
          <w:rFonts w:eastAsia="Times New Roman" w:cs="Times New Roman"/>
        </w:rPr>
        <w:t>M</w:t>
      </w:r>
      <w:r w:rsidRPr="009A728D">
        <w:rPr>
          <w:rFonts w:eastAsia="Times New Roman" w:cs="Times New Roman"/>
        </w:rPr>
        <w:t xml:space="preserve">agnetic </w:t>
      </w:r>
      <w:r>
        <w:rPr>
          <w:rFonts w:eastAsia="Times New Roman" w:cs="Times New Roman"/>
        </w:rPr>
        <w:t>R</w:t>
      </w:r>
      <w:r w:rsidRPr="009A728D">
        <w:rPr>
          <w:rFonts w:eastAsia="Times New Roman" w:cs="Times New Roman"/>
        </w:rPr>
        <w:t xml:space="preserve">esonance (MR) parameters set for the </w:t>
      </w:r>
      <w:r>
        <w:rPr>
          <w:rFonts w:eastAsia="Times New Roman" w:cs="Times New Roman"/>
        </w:rPr>
        <w:t>Magnetic Resonance Imaging (MRI) experiment</w:t>
      </w:r>
      <w:r w:rsidRPr="009A728D">
        <w:rPr>
          <w:rFonts w:eastAsia="Times New Roman" w:cs="Times New Roman"/>
        </w:rPr>
        <w:t xml:space="preserve"> in this study. </w:t>
      </w:r>
      <w:r w:rsidRPr="00F4049B">
        <w:rPr>
          <w:rFonts w:eastAsia="Times New Roman" w:cs="Times New Roman"/>
          <w:b/>
          <w:bCs/>
        </w:rPr>
        <w:t>Table S6-1</w:t>
      </w:r>
      <w:r w:rsidRPr="009A728D">
        <w:rPr>
          <w:rFonts w:eastAsia="Times New Roman" w:cs="Times New Roman"/>
        </w:rPr>
        <w:t xml:space="preserve"> shows the MR parameters set for the </w:t>
      </w:r>
      <w:r w:rsidRPr="00664160">
        <w:t>3D gradient-echo acquisition</w:t>
      </w:r>
      <w:r>
        <w:t xml:space="preserve"> </w:t>
      </w:r>
      <w:r w:rsidRPr="009A728D">
        <w:rPr>
          <w:rFonts w:eastAsia="Times New Roman" w:cs="Times New Roman"/>
        </w:rPr>
        <w:t xml:space="preserve">of the </w:t>
      </w:r>
      <w:r w:rsidRPr="009A728D">
        <w:rPr>
          <w:rFonts w:eastAsia="Times New Roman" w:cs="Times New Roman"/>
          <w:i/>
          <w:iCs/>
        </w:rPr>
        <w:t>ex vivo</w:t>
      </w:r>
      <w:r w:rsidRPr="009A728D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porcine liver</w:t>
      </w:r>
      <w:r w:rsidRPr="009A728D">
        <w:rPr>
          <w:rFonts w:eastAsia="Times New Roman" w:cs="Times New Roman"/>
        </w:rPr>
        <w:t xml:space="preserve"> experiment. </w:t>
      </w:r>
    </w:p>
    <w:p w14:paraId="4265D936" w14:textId="77777777" w:rsidR="00875234" w:rsidRPr="009A728D" w:rsidRDefault="00875234" w:rsidP="00875234">
      <w:pPr>
        <w:jc w:val="both"/>
        <w:rPr>
          <w:rFonts w:eastAsia="Times New Roman" w:cs="Times New Roman"/>
          <w:sz w:val="18"/>
          <w:szCs w:val="18"/>
        </w:rPr>
      </w:pPr>
      <w:r w:rsidRPr="009A728D">
        <w:rPr>
          <w:rFonts w:eastAsia="Times New Roman" w:cs="Times New Roman"/>
          <w:b/>
          <w:bCs/>
          <w:sz w:val="18"/>
          <w:szCs w:val="18"/>
        </w:rPr>
        <w:t xml:space="preserve">Table </w:t>
      </w:r>
      <w:r>
        <w:rPr>
          <w:rFonts w:eastAsia="Times New Roman" w:cs="Times New Roman"/>
          <w:b/>
          <w:bCs/>
          <w:sz w:val="18"/>
          <w:szCs w:val="18"/>
        </w:rPr>
        <w:t>S6</w:t>
      </w:r>
      <w:r w:rsidRPr="009A728D">
        <w:rPr>
          <w:rFonts w:eastAsia="Times New Roman" w:cs="Times New Roman"/>
          <w:b/>
          <w:bCs/>
          <w:sz w:val="18"/>
          <w:szCs w:val="18"/>
        </w:rPr>
        <w:t>-</w:t>
      </w:r>
      <w:r>
        <w:rPr>
          <w:rFonts w:eastAsia="Times New Roman" w:cs="Times New Roman"/>
          <w:b/>
          <w:bCs/>
          <w:sz w:val="18"/>
          <w:szCs w:val="18"/>
        </w:rPr>
        <w:t>1</w:t>
      </w:r>
      <w:r w:rsidRPr="009A728D">
        <w:rPr>
          <w:rFonts w:eastAsia="Times New Roman" w:cs="Times New Roman"/>
          <w:b/>
          <w:bCs/>
          <w:sz w:val="18"/>
          <w:szCs w:val="18"/>
        </w:rPr>
        <w:t xml:space="preserve">. </w:t>
      </w:r>
      <w:r w:rsidRPr="009A728D">
        <w:rPr>
          <w:rFonts w:eastAsia="Times New Roman" w:cs="Times New Roman"/>
          <w:sz w:val="18"/>
          <w:szCs w:val="18"/>
        </w:rPr>
        <w:t xml:space="preserve">MR parameters for </w:t>
      </w:r>
      <w:r>
        <w:rPr>
          <w:rFonts w:eastAsia="Times New Roman" w:cs="Times New Roman"/>
          <w:sz w:val="18"/>
          <w:szCs w:val="18"/>
        </w:rPr>
        <w:t xml:space="preserve">MRI experiment in </w:t>
      </w:r>
      <w:r w:rsidRPr="00254D27">
        <w:rPr>
          <w:rFonts w:eastAsia="Times New Roman" w:cs="Times New Roman"/>
          <w:i/>
          <w:iCs/>
          <w:sz w:val="18"/>
          <w:szCs w:val="18"/>
        </w:rPr>
        <w:t>ex vivo</w:t>
      </w:r>
      <w:r>
        <w:rPr>
          <w:rFonts w:eastAsia="Times New Roman" w:cs="Times New Roman"/>
          <w:sz w:val="18"/>
          <w:szCs w:val="18"/>
        </w:rPr>
        <w:t xml:space="preserve"> porcine liver tissue</w:t>
      </w:r>
      <w:r w:rsidRPr="009A728D">
        <w:rPr>
          <w:rFonts w:eastAsia="Times New Roman" w:cs="Times New Roman"/>
          <w:sz w:val="18"/>
          <w:szCs w:val="18"/>
        </w:rPr>
        <w:t>.</w:t>
      </w:r>
      <w:r>
        <w:rPr>
          <w:rFonts w:eastAsia="Times New Roman" w:cs="Times New Roman"/>
          <w:sz w:val="18"/>
          <w:szCs w:val="18"/>
        </w:rPr>
        <w:t xml:space="preserve"> </w:t>
      </w:r>
    </w:p>
    <w:tbl>
      <w:tblPr>
        <w:tblStyle w:val="PlainTable21"/>
        <w:tblW w:w="0" w:type="auto"/>
        <w:tblLook w:val="04A0" w:firstRow="1" w:lastRow="0" w:firstColumn="1" w:lastColumn="0" w:noHBand="0" w:noVBand="1"/>
      </w:tblPr>
      <w:tblGrid>
        <w:gridCol w:w="2906"/>
        <w:gridCol w:w="2906"/>
      </w:tblGrid>
      <w:tr w:rsidR="00875234" w:rsidRPr="009A728D" w14:paraId="60627B0A" w14:textId="77777777" w:rsidTr="00150D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6" w:type="dxa"/>
            <w:tcBorders>
              <w:top w:val="single" w:sz="8" w:space="0" w:color="auto"/>
              <w:bottom w:val="single" w:sz="8" w:space="0" w:color="auto"/>
            </w:tcBorders>
          </w:tcPr>
          <w:p w14:paraId="584AD345" w14:textId="77777777" w:rsidR="00875234" w:rsidRPr="00AA4987" w:rsidRDefault="00875234" w:rsidP="00150DD9">
            <w:pPr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AA4987">
              <w:rPr>
                <w:rFonts w:eastAsia="Times New Roman" w:cs="Times New Roman"/>
                <w:sz w:val="18"/>
                <w:szCs w:val="18"/>
                <w:lang w:val="en-GB"/>
              </w:rPr>
              <w:t>Sequence</w:t>
            </w:r>
          </w:p>
        </w:tc>
        <w:tc>
          <w:tcPr>
            <w:tcW w:w="2906" w:type="dxa"/>
            <w:tcBorders>
              <w:top w:val="single" w:sz="8" w:space="0" w:color="auto"/>
              <w:bottom w:val="single" w:sz="8" w:space="0" w:color="auto"/>
            </w:tcBorders>
          </w:tcPr>
          <w:p w14:paraId="4997D210" w14:textId="77777777" w:rsidR="00875234" w:rsidRPr="00AA4987" w:rsidRDefault="00875234" w:rsidP="00150DD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AA4987">
              <w:rPr>
                <w:rFonts w:eastAsia="Times New Roman" w:cs="Times New Roman"/>
                <w:sz w:val="18"/>
                <w:szCs w:val="18"/>
                <w:lang w:val="en-GB"/>
              </w:rPr>
              <w:t>3D gradient echo</w:t>
            </w:r>
          </w:p>
        </w:tc>
      </w:tr>
      <w:tr w:rsidR="00875234" w:rsidRPr="009A728D" w14:paraId="79284C52" w14:textId="77777777" w:rsidTr="00150D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6" w:type="dxa"/>
            <w:tcBorders>
              <w:top w:val="single" w:sz="8" w:space="0" w:color="auto"/>
              <w:bottom w:val="single" w:sz="8" w:space="0" w:color="auto"/>
            </w:tcBorders>
          </w:tcPr>
          <w:p w14:paraId="3D17168F" w14:textId="77777777" w:rsidR="00875234" w:rsidRPr="00AA4987" w:rsidDel="0097742B" w:rsidRDefault="00875234" w:rsidP="00150DD9">
            <w:pPr>
              <w:rPr>
                <w:rFonts w:eastAsia="Times New Roman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AA4987">
              <w:rPr>
                <w:rFonts w:eastAsia="Times New Roman" w:cs="Times New Roman"/>
                <w:b w:val="0"/>
                <w:bCs w:val="0"/>
                <w:sz w:val="18"/>
                <w:szCs w:val="18"/>
                <w:lang w:val="en-GB"/>
              </w:rPr>
              <w:t>k-space trajectory</w:t>
            </w:r>
          </w:p>
        </w:tc>
        <w:tc>
          <w:tcPr>
            <w:tcW w:w="2906" w:type="dxa"/>
            <w:tcBorders>
              <w:top w:val="single" w:sz="8" w:space="0" w:color="auto"/>
              <w:bottom w:val="single" w:sz="8" w:space="0" w:color="auto"/>
            </w:tcBorders>
          </w:tcPr>
          <w:p w14:paraId="39C94351" w14:textId="77777777" w:rsidR="00875234" w:rsidRPr="00AA4987" w:rsidRDefault="00875234" w:rsidP="00150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AA4987">
              <w:rPr>
                <w:rFonts w:eastAsia="Times New Roman" w:cs="Times New Roman"/>
                <w:sz w:val="18"/>
                <w:szCs w:val="18"/>
                <w:lang w:val="en-GB"/>
              </w:rPr>
              <w:t>Pseudo-radial (</w:t>
            </w:r>
            <w:proofErr w:type="spellStart"/>
            <w:r w:rsidRPr="00AA4987">
              <w:rPr>
                <w:rFonts w:eastAsia="Times New Roman" w:cs="Times New Roman"/>
                <w:sz w:val="18"/>
                <w:szCs w:val="18"/>
                <w:lang w:val="en-GB"/>
              </w:rPr>
              <w:t>ky</w:t>
            </w:r>
            <w:proofErr w:type="spellEnd"/>
            <w:r w:rsidRPr="00AA4987">
              <w:rPr>
                <w:rFonts w:eastAsia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AA4987">
              <w:rPr>
                <w:rFonts w:eastAsia="Times New Roman" w:cs="Times New Roman"/>
                <w:sz w:val="18"/>
                <w:szCs w:val="18"/>
                <w:lang w:val="en-GB"/>
              </w:rPr>
              <w:t>kz</w:t>
            </w:r>
            <w:proofErr w:type="spellEnd"/>
            <w:r w:rsidRPr="00AA4987">
              <w:rPr>
                <w:rFonts w:eastAsia="Times New Roman" w:cs="Times New Roman"/>
                <w:sz w:val="18"/>
                <w:szCs w:val="18"/>
                <w:lang w:val="en-GB"/>
              </w:rPr>
              <w:t>)</w:t>
            </w:r>
          </w:p>
        </w:tc>
      </w:tr>
      <w:tr w:rsidR="00875234" w:rsidRPr="009A728D" w14:paraId="7C3ECB6F" w14:textId="77777777" w:rsidTr="00150D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6" w:type="dxa"/>
            <w:tcBorders>
              <w:top w:val="single" w:sz="8" w:space="0" w:color="auto"/>
            </w:tcBorders>
          </w:tcPr>
          <w:p w14:paraId="1A04D416" w14:textId="77777777" w:rsidR="00875234" w:rsidRPr="00AA4987" w:rsidRDefault="00875234" w:rsidP="00150DD9">
            <w:pPr>
              <w:rPr>
                <w:rFonts w:eastAsia="Times New Roman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AA4987">
              <w:rPr>
                <w:rFonts w:eastAsia="Times New Roman" w:cs="Times New Roman"/>
                <w:b w:val="0"/>
                <w:bCs w:val="0"/>
                <w:sz w:val="18"/>
                <w:szCs w:val="18"/>
                <w:lang w:val="en-GB"/>
              </w:rPr>
              <w:t>Repetition time (TR)</w:t>
            </w:r>
          </w:p>
        </w:tc>
        <w:tc>
          <w:tcPr>
            <w:tcW w:w="2906" w:type="dxa"/>
            <w:tcBorders>
              <w:top w:val="single" w:sz="8" w:space="0" w:color="auto"/>
            </w:tcBorders>
          </w:tcPr>
          <w:p w14:paraId="464911DB" w14:textId="77777777" w:rsidR="00875234" w:rsidRPr="00AA4987" w:rsidRDefault="00875234" w:rsidP="00150D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AA4987">
              <w:rPr>
                <w:rFonts w:eastAsia="Times New Roman" w:cs="Times New Roman"/>
                <w:sz w:val="18"/>
                <w:szCs w:val="18"/>
                <w:lang w:val="en-GB"/>
              </w:rPr>
              <w:t xml:space="preserve">6.0 </w:t>
            </w:r>
            <w:proofErr w:type="spellStart"/>
            <w:r w:rsidRPr="00AA4987">
              <w:rPr>
                <w:rFonts w:eastAsia="Times New Roman" w:cs="Times New Roman"/>
                <w:sz w:val="18"/>
                <w:szCs w:val="18"/>
                <w:lang w:val="en-GB"/>
              </w:rPr>
              <w:t>ms</w:t>
            </w:r>
            <w:proofErr w:type="spellEnd"/>
          </w:p>
        </w:tc>
      </w:tr>
      <w:tr w:rsidR="00875234" w:rsidRPr="009A728D" w14:paraId="45F9D262" w14:textId="77777777" w:rsidTr="00150D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6" w:type="dxa"/>
          </w:tcPr>
          <w:p w14:paraId="100F491A" w14:textId="77777777" w:rsidR="00875234" w:rsidRPr="00AA4987" w:rsidRDefault="00875234" w:rsidP="00150DD9">
            <w:pPr>
              <w:rPr>
                <w:rFonts w:eastAsia="Times New Roman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AA4987">
              <w:rPr>
                <w:rFonts w:eastAsia="Times New Roman" w:cs="Times New Roman"/>
                <w:b w:val="0"/>
                <w:bCs w:val="0"/>
                <w:sz w:val="18"/>
                <w:szCs w:val="18"/>
                <w:lang w:val="en-GB"/>
              </w:rPr>
              <w:t>Echo time (TE)</w:t>
            </w:r>
          </w:p>
        </w:tc>
        <w:tc>
          <w:tcPr>
            <w:tcW w:w="2906" w:type="dxa"/>
          </w:tcPr>
          <w:p w14:paraId="357433F3" w14:textId="77777777" w:rsidR="00875234" w:rsidRPr="00AA4987" w:rsidRDefault="00875234" w:rsidP="00150D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AA4987">
              <w:rPr>
                <w:rFonts w:eastAsia="Times New Roman" w:cs="Times New Roman"/>
                <w:sz w:val="18"/>
                <w:szCs w:val="18"/>
                <w:lang w:val="en-GB"/>
              </w:rPr>
              <w:t xml:space="preserve">2.8 </w:t>
            </w:r>
            <w:proofErr w:type="spellStart"/>
            <w:r w:rsidRPr="00AA4987">
              <w:rPr>
                <w:rFonts w:eastAsia="Times New Roman" w:cs="Times New Roman"/>
                <w:sz w:val="18"/>
                <w:szCs w:val="18"/>
                <w:lang w:val="en-GB"/>
              </w:rPr>
              <w:t>ms</w:t>
            </w:r>
            <w:proofErr w:type="spellEnd"/>
          </w:p>
        </w:tc>
      </w:tr>
      <w:tr w:rsidR="00875234" w:rsidRPr="009A728D" w14:paraId="6C6206DA" w14:textId="77777777" w:rsidTr="00150D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6" w:type="dxa"/>
          </w:tcPr>
          <w:p w14:paraId="1C08E307" w14:textId="77777777" w:rsidR="00875234" w:rsidRPr="00AA4987" w:rsidRDefault="00875234" w:rsidP="00150DD9">
            <w:pPr>
              <w:rPr>
                <w:rFonts w:eastAsia="Times New Roman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AA4987">
              <w:rPr>
                <w:rFonts w:eastAsia="Times New Roman" w:cs="Times New Roman"/>
                <w:b w:val="0"/>
                <w:bCs w:val="0"/>
                <w:sz w:val="18"/>
                <w:szCs w:val="18"/>
                <w:lang w:val="en-GB"/>
              </w:rPr>
              <w:t xml:space="preserve">Flip angle </w:t>
            </w:r>
          </w:p>
        </w:tc>
        <w:tc>
          <w:tcPr>
            <w:tcW w:w="2906" w:type="dxa"/>
          </w:tcPr>
          <w:p w14:paraId="1BFA4CD3" w14:textId="77777777" w:rsidR="00875234" w:rsidRPr="00AA4987" w:rsidRDefault="00875234" w:rsidP="00150D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AA4987">
              <w:rPr>
                <w:rFonts w:eastAsia="Times New Roman" w:cs="Times New Roman"/>
                <w:sz w:val="18"/>
                <w:szCs w:val="18"/>
                <w:lang w:val="en-GB"/>
              </w:rPr>
              <w:t>20 degrees</w:t>
            </w:r>
          </w:p>
        </w:tc>
      </w:tr>
      <w:tr w:rsidR="00875234" w:rsidRPr="009A728D" w14:paraId="07B30D29" w14:textId="77777777" w:rsidTr="00150D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6" w:type="dxa"/>
          </w:tcPr>
          <w:p w14:paraId="07ADCEFD" w14:textId="77777777" w:rsidR="00875234" w:rsidRPr="00AA4987" w:rsidRDefault="00875234" w:rsidP="00150DD9">
            <w:pPr>
              <w:rPr>
                <w:rFonts w:eastAsia="Times New Roman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AA4987">
              <w:rPr>
                <w:rFonts w:eastAsia="Times New Roman" w:cs="Times New Roman"/>
                <w:b w:val="0"/>
                <w:bCs w:val="0"/>
                <w:sz w:val="18"/>
                <w:szCs w:val="18"/>
                <w:lang w:val="en-GB"/>
              </w:rPr>
              <w:t xml:space="preserve">Field of view (mm) </w:t>
            </w:r>
          </w:p>
        </w:tc>
        <w:tc>
          <w:tcPr>
            <w:tcW w:w="2906" w:type="dxa"/>
          </w:tcPr>
          <w:p w14:paraId="31EA61B4" w14:textId="77777777" w:rsidR="00875234" w:rsidRPr="00AA4987" w:rsidRDefault="00875234" w:rsidP="00150D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AA4987">
              <w:rPr>
                <w:rFonts w:eastAsia="Times New Roman" w:cs="Times New Roman"/>
                <w:sz w:val="18"/>
                <w:szCs w:val="18"/>
                <w:lang w:val="en-GB"/>
              </w:rPr>
              <w:t>80 x 60 x 25 mm</w:t>
            </w:r>
            <w:r w:rsidRPr="00AA4987">
              <w:rPr>
                <w:rFonts w:eastAsia="Times New Roman" w:cs="Times New Roman"/>
                <w:sz w:val="18"/>
                <w:szCs w:val="18"/>
                <w:vertAlign w:val="superscript"/>
                <w:lang w:val="en-GB"/>
              </w:rPr>
              <w:t>3</w:t>
            </w:r>
          </w:p>
        </w:tc>
      </w:tr>
      <w:tr w:rsidR="00875234" w:rsidRPr="009A728D" w14:paraId="7EC2CC70" w14:textId="77777777" w:rsidTr="00150D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6" w:type="dxa"/>
          </w:tcPr>
          <w:p w14:paraId="7B0C9E68" w14:textId="77777777" w:rsidR="00875234" w:rsidRPr="00AA4987" w:rsidRDefault="00875234" w:rsidP="00150DD9">
            <w:pPr>
              <w:rPr>
                <w:rFonts w:eastAsia="Times New Roman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AA4987">
              <w:rPr>
                <w:rFonts w:eastAsia="Times New Roman" w:cs="Times New Roman"/>
                <w:b w:val="0"/>
                <w:bCs w:val="0"/>
                <w:sz w:val="18"/>
                <w:szCs w:val="18"/>
                <w:lang w:val="en-GB"/>
              </w:rPr>
              <w:lastRenderedPageBreak/>
              <w:t xml:space="preserve">Matrix size </w:t>
            </w:r>
          </w:p>
        </w:tc>
        <w:tc>
          <w:tcPr>
            <w:tcW w:w="2906" w:type="dxa"/>
          </w:tcPr>
          <w:p w14:paraId="2E25E4AF" w14:textId="77777777" w:rsidR="00875234" w:rsidRPr="00AA4987" w:rsidRDefault="00875234" w:rsidP="00150D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AA4987">
              <w:rPr>
                <w:rFonts w:eastAsia="Times New Roman" w:cs="Times New Roman"/>
                <w:sz w:val="18"/>
                <w:szCs w:val="18"/>
                <w:lang w:val="en-GB"/>
              </w:rPr>
              <w:t>192 x 128 x 48</w:t>
            </w:r>
          </w:p>
        </w:tc>
      </w:tr>
      <w:tr w:rsidR="00875234" w:rsidRPr="009A728D" w14:paraId="25D9876B" w14:textId="77777777" w:rsidTr="00150D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6" w:type="dxa"/>
          </w:tcPr>
          <w:p w14:paraId="1229CDBD" w14:textId="77777777" w:rsidR="00875234" w:rsidRPr="00AA4987" w:rsidRDefault="00875234" w:rsidP="00150DD9">
            <w:pPr>
              <w:rPr>
                <w:rFonts w:eastAsia="Times New Roman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AA4987">
              <w:rPr>
                <w:rFonts w:eastAsia="Times New Roman" w:cs="Times New Roman"/>
                <w:b w:val="0"/>
                <w:bCs w:val="0"/>
                <w:sz w:val="18"/>
                <w:szCs w:val="18"/>
                <w:lang w:val="en-GB"/>
              </w:rPr>
              <w:t>Total acquisition time</w:t>
            </w:r>
          </w:p>
        </w:tc>
        <w:tc>
          <w:tcPr>
            <w:tcW w:w="2906" w:type="dxa"/>
          </w:tcPr>
          <w:p w14:paraId="68C6989C" w14:textId="77777777" w:rsidR="00875234" w:rsidRPr="00AA4987" w:rsidRDefault="00875234" w:rsidP="00150D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AA4987">
              <w:rPr>
                <w:rFonts w:eastAsia="Times New Roman" w:cs="Times New Roman"/>
                <w:sz w:val="18"/>
                <w:szCs w:val="18"/>
                <w:lang w:val="en-GB"/>
              </w:rPr>
              <w:t>3 min</w:t>
            </w:r>
          </w:p>
        </w:tc>
      </w:tr>
      <w:tr w:rsidR="00875234" w:rsidRPr="009A728D" w14:paraId="130738BC" w14:textId="77777777" w:rsidTr="00150D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6" w:type="dxa"/>
          </w:tcPr>
          <w:p w14:paraId="252CD92F" w14:textId="77777777" w:rsidR="00875234" w:rsidRPr="00AA4987" w:rsidRDefault="00875234" w:rsidP="00150DD9">
            <w:pPr>
              <w:rPr>
                <w:rFonts w:eastAsia="Times New Roman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AA4987">
              <w:rPr>
                <w:rFonts w:eastAsia="Times New Roman" w:cs="Times New Roman"/>
                <w:b w:val="0"/>
                <w:bCs w:val="0"/>
                <w:sz w:val="18"/>
                <w:szCs w:val="18"/>
                <w:lang w:val="en-GB"/>
              </w:rPr>
              <w:t>Reconstructed temporal resolution (dynamic images)</w:t>
            </w:r>
          </w:p>
        </w:tc>
        <w:tc>
          <w:tcPr>
            <w:tcW w:w="2906" w:type="dxa"/>
          </w:tcPr>
          <w:p w14:paraId="44949439" w14:textId="77777777" w:rsidR="00875234" w:rsidRPr="00AA4987" w:rsidRDefault="00875234" w:rsidP="00150D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AA4987">
              <w:rPr>
                <w:rFonts w:eastAsia="Times New Roman" w:cs="Times New Roman"/>
                <w:sz w:val="18"/>
                <w:szCs w:val="18"/>
                <w:lang w:val="en-GB"/>
              </w:rPr>
              <w:t>7.2 s</w:t>
            </w:r>
          </w:p>
        </w:tc>
      </w:tr>
    </w:tbl>
    <w:p w14:paraId="1718389A" w14:textId="77777777" w:rsidR="00875234" w:rsidRDefault="00875234" w:rsidP="00875234">
      <w:bookmarkStart w:id="0" w:name="_Appendix_F._Original"/>
      <w:bookmarkEnd w:id="0"/>
    </w:p>
    <w:p w14:paraId="1740172F" w14:textId="77777777" w:rsidR="00875234" w:rsidRPr="0014092B" w:rsidRDefault="00875234" w:rsidP="00875234">
      <w:pPr>
        <w:pStyle w:val="Heading1"/>
      </w:pPr>
      <w:r>
        <w:t xml:space="preserve">MRI experiment protocol </w:t>
      </w:r>
    </w:p>
    <w:p w14:paraId="10C61223" w14:textId="77777777" w:rsidR="00875234" w:rsidRPr="002519D8" w:rsidRDefault="00875234" w:rsidP="00875234">
      <w:pPr>
        <w:tabs>
          <w:tab w:val="right" w:leader="dot" w:pos="9062"/>
        </w:tabs>
        <w:spacing w:after="0"/>
        <w:jc w:val="both"/>
        <w:rPr>
          <w:rFonts w:eastAsia="Times New Roman" w:cs="Times New Roman"/>
          <w:noProof/>
        </w:rPr>
      </w:pPr>
      <w:r w:rsidRPr="009A728D">
        <w:rPr>
          <w:rFonts w:eastAsia="Times New Roman" w:cs="Times New Roman"/>
          <w:noProof/>
        </w:rPr>
        <w:t xml:space="preserve">The experimental procedure for </w:t>
      </w:r>
      <w:r>
        <w:rPr>
          <w:rFonts w:eastAsia="Times New Roman" w:cs="Times New Roman"/>
          <w:noProof/>
        </w:rPr>
        <w:t>the measurement</w:t>
      </w:r>
      <w:r w:rsidRPr="009A728D">
        <w:rPr>
          <w:rFonts w:eastAsia="Times New Roman" w:cs="Times New Roman"/>
          <w:noProof/>
        </w:rPr>
        <w:t xml:space="preserve"> inside the</w:t>
      </w:r>
      <w:r>
        <w:rPr>
          <w:rFonts w:eastAsia="Times New Roman" w:cs="Times New Roman"/>
          <w:noProof/>
        </w:rPr>
        <w:t xml:space="preserve"> </w:t>
      </w:r>
      <w:r w:rsidRPr="00D916A5">
        <w:rPr>
          <w:rFonts w:eastAsia="Times New Roman" w:cs="Times New Roman"/>
          <w:i/>
          <w:iCs/>
          <w:noProof/>
        </w:rPr>
        <w:t>ex vivo</w:t>
      </w:r>
      <w:r>
        <w:rPr>
          <w:rFonts w:eastAsia="Times New Roman" w:cs="Times New Roman"/>
          <w:noProof/>
        </w:rPr>
        <w:t xml:space="preserve"> porcine</w:t>
      </w:r>
      <w:r w:rsidRPr="009A728D">
        <w:rPr>
          <w:rFonts w:eastAsia="Times New Roman" w:cs="Times New Roman"/>
          <w:noProof/>
        </w:rPr>
        <w:t xml:space="preserve"> </w:t>
      </w:r>
      <w:r>
        <w:rPr>
          <w:rFonts w:eastAsia="Times New Roman" w:cs="Times New Roman"/>
          <w:noProof/>
        </w:rPr>
        <w:t>liver</w:t>
      </w:r>
      <w:r w:rsidRPr="009A728D">
        <w:rPr>
          <w:rFonts w:eastAsia="Times New Roman" w:cs="Times New Roman"/>
          <w:noProof/>
        </w:rPr>
        <w:t xml:space="preserve"> tissue was executed in the following sequence of </w:t>
      </w:r>
      <w:r>
        <w:rPr>
          <w:rFonts w:eastAsia="Times New Roman" w:cs="Times New Roman"/>
          <w:noProof/>
        </w:rPr>
        <w:t>nine</w:t>
      </w:r>
      <w:r w:rsidRPr="009A728D">
        <w:rPr>
          <w:rFonts w:eastAsia="Times New Roman" w:cs="Times New Roman"/>
          <w:noProof/>
        </w:rPr>
        <w:t xml:space="preserve"> steps: </w:t>
      </w:r>
    </w:p>
    <w:p w14:paraId="19B274B3" w14:textId="77777777" w:rsidR="00875234" w:rsidRPr="009A728D" w:rsidRDefault="00875234" w:rsidP="00875234">
      <w:pPr>
        <w:numPr>
          <w:ilvl w:val="0"/>
          <w:numId w:val="3"/>
        </w:numPr>
        <w:spacing w:before="0" w:after="160" w:line="259" w:lineRule="auto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Place</w:t>
      </w:r>
      <w:r w:rsidRPr="009A728D">
        <w:rPr>
          <w:rFonts w:eastAsia="Times New Roman" w:cs="Times New Roman"/>
        </w:rPr>
        <w:t xml:space="preserve"> the tissue box on the wheels on an RF base plate inside the RF coil.</w:t>
      </w:r>
    </w:p>
    <w:p w14:paraId="6E33C267" w14:textId="77777777" w:rsidR="00875234" w:rsidRPr="005C2B53" w:rsidRDefault="00875234" w:rsidP="00875234">
      <w:pPr>
        <w:numPr>
          <w:ilvl w:val="0"/>
          <w:numId w:val="3"/>
        </w:numPr>
        <w:spacing w:before="0" w:after="160" w:line="259" w:lineRule="auto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Manually insert</w:t>
      </w:r>
      <w:r w:rsidRPr="009A728D">
        <w:rPr>
          <w:rFonts w:eastAsia="Times New Roman" w:cs="Times New Roman"/>
        </w:rPr>
        <w:t xml:space="preserve"> the needle through an insertion hole in the tissue box over </w:t>
      </w:r>
      <w:r w:rsidRPr="00F41DBE">
        <w:rPr>
          <w:rFonts w:eastAsia="Times New Roman" w:cs="Times New Roman"/>
        </w:rPr>
        <w:t>6</w:t>
      </w:r>
      <w:r>
        <w:rPr>
          <w:rFonts w:eastAsia="Times New Roman" w:cs="Times New Roman"/>
        </w:rPr>
        <w:t>3.5</w:t>
      </w:r>
      <w:r w:rsidRPr="00F41DBE">
        <w:rPr>
          <w:rFonts w:eastAsia="Times New Roman" w:cs="Times New Roman"/>
        </w:rPr>
        <w:t xml:space="preserve"> mm in</w:t>
      </w:r>
      <w:r w:rsidRPr="009A728D">
        <w:rPr>
          <w:rFonts w:eastAsia="Times New Roman" w:cs="Times New Roman"/>
        </w:rPr>
        <w:t xml:space="preserve"> the agar </w:t>
      </w:r>
      <w:r>
        <w:rPr>
          <w:rFonts w:eastAsia="Times New Roman" w:cs="Times New Roman"/>
        </w:rPr>
        <w:t>and</w:t>
      </w:r>
      <w:r w:rsidRPr="009A728D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liver</w:t>
      </w:r>
      <w:r w:rsidRPr="009A728D">
        <w:rPr>
          <w:rFonts w:eastAsia="Times New Roman" w:cs="Times New Roman"/>
        </w:rPr>
        <w:t xml:space="preserve"> tissue.</w:t>
      </w:r>
    </w:p>
    <w:p w14:paraId="52B5DF48" w14:textId="77777777" w:rsidR="00875234" w:rsidRPr="007339E5" w:rsidRDefault="00875234" w:rsidP="00875234">
      <w:pPr>
        <w:numPr>
          <w:ilvl w:val="0"/>
          <w:numId w:val="3"/>
        </w:numPr>
        <w:spacing w:before="0" w:after="160" w:line="259" w:lineRule="auto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Attach</w:t>
      </w:r>
      <w:r w:rsidRPr="009A728D">
        <w:rPr>
          <w:rFonts w:eastAsia="Times New Roman" w:cs="Times New Roman"/>
        </w:rPr>
        <w:t xml:space="preserve"> the </w:t>
      </w:r>
      <w:r>
        <w:rPr>
          <w:rFonts w:eastAsia="Times New Roman" w:cs="Times New Roman"/>
        </w:rPr>
        <w:t xml:space="preserve">actuation unit of the Pneumatic Ovipositor </w:t>
      </w:r>
      <w:r w:rsidRPr="009A728D">
        <w:rPr>
          <w:rFonts w:eastAsia="Times New Roman" w:cs="Times New Roman"/>
        </w:rPr>
        <w:t xml:space="preserve">Needle to the </w:t>
      </w:r>
      <w:r>
        <w:rPr>
          <w:rFonts w:eastAsia="Times New Roman" w:cs="Times New Roman"/>
        </w:rPr>
        <w:t>semi-cylindrical</w:t>
      </w:r>
      <w:r w:rsidRPr="009A728D">
        <w:rPr>
          <w:rFonts w:eastAsia="Times New Roman" w:cs="Times New Roman"/>
        </w:rPr>
        <w:t xml:space="preserve"> tube while horizontally aligning the needle with the tissue box’s insertion hole.</w:t>
      </w:r>
    </w:p>
    <w:p w14:paraId="26439C5B" w14:textId="77777777" w:rsidR="00875234" w:rsidRDefault="00875234" w:rsidP="00875234">
      <w:pPr>
        <w:numPr>
          <w:ilvl w:val="0"/>
          <w:numId w:val="3"/>
        </w:numPr>
        <w:spacing w:before="0" w:after="160" w:line="259" w:lineRule="auto"/>
        <w:contextualSpacing/>
        <w:jc w:val="both"/>
        <w:rPr>
          <w:rFonts w:eastAsia="Times New Roman" w:cs="Times New Roman"/>
        </w:rPr>
      </w:pPr>
      <w:r w:rsidRPr="009A728D">
        <w:rPr>
          <w:rFonts w:eastAsia="Times New Roman" w:cs="Times New Roman"/>
        </w:rPr>
        <w:t xml:space="preserve">To ensure visualization of the needle, </w:t>
      </w:r>
      <w:r>
        <w:rPr>
          <w:rFonts w:eastAsia="Times New Roman" w:cs="Times New Roman"/>
        </w:rPr>
        <w:t>slide</w:t>
      </w:r>
      <w:r w:rsidRPr="009A728D">
        <w:rPr>
          <w:rFonts w:eastAsia="Times New Roman" w:cs="Times New Roman"/>
        </w:rPr>
        <w:t xml:space="preserve"> the experimental setup on the </w:t>
      </w:r>
      <w:r>
        <w:rPr>
          <w:rFonts w:eastAsia="Times New Roman" w:cs="Times New Roman"/>
        </w:rPr>
        <w:t>semi-cylindrical</w:t>
      </w:r>
      <w:r w:rsidRPr="009A728D">
        <w:rPr>
          <w:rFonts w:eastAsia="Times New Roman" w:cs="Times New Roman"/>
        </w:rPr>
        <w:t xml:space="preserve"> tube into the MRI bore. </w:t>
      </w:r>
    </w:p>
    <w:p w14:paraId="0AD228AD" w14:textId="77777777" w:rsidR="00875234" w:rsidRDefault="00875234" w:rsidP="00875234">
      <w:pPr>
        <w:numPr>
          <w:ilvl w:val="0"/>
          <w:numId w:val="3"/>
        </w:numPr>
        <w:spacing w:before="0" w:after="160" w:line="259" w:lineRule="auto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Connect the control unit to the actuation unit of the Pneumatic Ovipositor Needle using air hoses. </w:t>
      </w:r>
    </w:p>
    <w:p w14:paraId="3B6F319D" w14:textId="77777777" w:rsidR="00875234" w:rsidRPr="00E46C21" w:rsidRDefault="00875234" w:rsidP="00875234">
      <w:pPr>
        <w:numPr>
          <w:ilvl w:val="0"/>
          <w:numId w:val="3"/>
        </w:numPr>
        <w:spacing w:before="0" w:after="160" w:line="259" w:lineRule="auto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Open</w:t>
      </w:r>
      <w:r w:rsidRPr="0057751B">
        <w:rPr>
          <w:rFonts w:eastAsia="Times New Roman" w:cs="Times New Roman"/>
        </w:rPr>
        <w:t xml:space="preserve"> the valves of the nitrogen gas cylinder and its pressure-reducing valve to set the output system (gauge) pressure </w:t>
      </w:r>
      <w:r>
        <w:rPr>
          <w:rFonts w:eastAsia="Times New Roman" w:cs="Times New Roman"/>
        </w:rPr>
        <w:t>(</w:t>
      </w:r>
      <m:oMath>
        <m:r>
          <w:rPr>
            <w:rFonts w:ascii="Cambria Math" w:hAnsi="Cambria Math"/>
          </w:rPr>
          <m:t>P</m:t>
        </m:r>
      </m:oMath>
      <w:r>
        <w:rPr>
          <w:rFonts w:eastAsia="Times New Roman" w:cs="Times New Roman"/>
        </w:rPr>
        <w:t>)</w:t>
      </w:r>
      <w:r w:rsidRPr="0057751B">
        <w:rPr>
          <w:rFonts w:eastAsia="Times New Roman" w:cs="Times New Roman"/>
        </w:rPr>
        <w:t xml:space="preserve"> to 3.0 bar.</w:t>
      </w:r>
    </w:p>
    <w:p w14:paraId="33CF39CA" w14:textId="77777777" w:rsidR="00875234" w:rsidRPr="004440BB" w:rsidRDefault="00875234" w:rsidP="00875234">
      <w:pPr>
        <w:numPr>
          <w:ilvl w:val="0"/>
          <w:numId w:val="3"/>
        </w:numPr>
        <w:spacing w:before="0" w:after="160" w:line="259" w:lineRule="auto"/>
        <w:contextualSpacing/>
        <w:jc w:val="both"/>
        <w:rPr>
          <w:rFonts w:eastAsia="Times New Roman" w:cs="Times New Roman"/>
        </w:rPr>
      </w:pPr>
      <w:r w:rsidRPr="009A728D">
        <w:rPr>
          <w:rFonts w:eastAsia="Times New Roman" w:cs="Times New Roman"/>
        </w:rPr>
        <w:t xml:space="preserve">To </w:t>
      </w:r>
      <w:r>
        <w:rPr>
          <w:rFonts w:eastAsia="Times New Roman" w:cs="Times New Roman"/>
        </w:rPr>
        <w:t>image the needle position with respect to the liver tissue and the tissue box</w:t>
      </w:r>
      <w:r w:rsidRPr="009A728D">
        <w:rPr>
          <w:rFonts w:eastAsia="Times New Roman" w:cs="Times New Roman"/>
        </w:rPr>
        <w:t xml:space="preserve">, </w:t>
      </w:r>
      <w:r>
        <w:rPr>
          <w:rFonts w:eastAsia="Times New Roman" w:cs="Times New Roman"/>
        </w:rPr>
        <w:t>perform</w:t>
      </w:r>
      <w:r w:rsidRPr="009A728D">
        <w:rPr>
          <w:rFonts w:eastAsia="Times New Roman" w:cs="Times New Roman"/>
        </w:rPr>
        <w:t xml:space="preserve"> a </w:t>
      </w:r>
      <w:r w:rsidRPr="00715164">
        <w:rPr>
          <w:rFonts w:eastAsia="Times New Roman" w:cs="Times New Roman"/>
        </w:rPr>
        <w:t>3D gradient echo acquisition</w:t>
      </w:r>
      <w:r>
        <w:rPr>
          <w:rFonts w:eastAsia="Times New Roman" w:cs="Times New Roman"/>
        </w:rPr>
        <w:t xml:space="preserve"> continuously for 3 minutes</w:t>
      </w:r>
      <w:r w:rsidRPr="009A728D">
        <w:rPr>
          <w:rFonts w:eastAsia="Times New Roman" w:cs="Times New Roman"/>
        </w:rPr>
        <w:t>.</w:t>
      </w:r>
    </w:p>
    <w:p w14:paraId="2FE8C77C" w14:textId="77777777" w:rsidR="00875234" w:rsidRPr="00F807D1" w:rsidRDefault="00875234" w:rsidP="00875234">
      <w:pPr>
        <w:numPr>
          <w:ilvl w:val="0"/>
          <w:numId w:val="3"/>
        </w:numPr>
        <w:spacing w:before="0" w:after="160" w:line="259" w:lineRule="auto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After 1 minute of 3D gradient echo acquisition of the start position of the needle, start</w:t>
      </w:r>
      <w:r w:rsidRPr="00F807D1">
        <w:rPr>
          <w:rFonts w:eastAsia="Times New Roman" w:cs="Times New Roman"/>
        </w:rPr>
        <w:t xml:space="preserve"> the Arduino code to actuate the needle for thirty cycles, which corresponds to a theoretical distance travelled of 120 mm for the set stroke length of 4 mm. </w:t>
      </w:r>
    </w:p>
    <w:p w14:paraId="1039B65E" w14:textId="77777777" w:rsidR="00875234" w:rsidRPr="00B74BB2" w:rsidRDefault="00875234" w:rsidP="00875234">
      <w:pPr>
        <w:numPr>
          <w:ilvl w:val="0"/>
          <w:numId w:val="3"/>
        </w:numPr>
        <w:spacing w:before="0" w:after="160" w:line="259" w:lineRule="auto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Close the valves of the nitrogen gas cylinder and its pressure-reducing valve to set the output system (gauge) pressure (</w:t>
      </w:r>
      <m:oMath>
        <m:r>
          <w:rPr>
            <w:rFonts w:ascii="Cambria Math" w:hAnsi="Cambria Math"/>
          </w:rPr>
          <m:t>P</m:t>
        </m:r>
      </m:oMath>
      <w:r>
        <w:rPr>
          <w:rFonts w:eastAsia="Times New Roman" w:cs="Times New Roman"/>
        </w:rPr>
        <w:t xml:space="preserve">) to 0.0 bar. </w:t>
      </w:r>
    </w:p>
    <w:p w14:paraId="1115F138" w14:textId="77777777" w:rsidR="00875234" w:rsidRPr="000501BE" w:rsidRDefault="00875234" w:rsidP="00875234">
      <w:r>
        <w:br/>
      </w:r>
    </w:p>
    <w:p w14:paraId="11D3A63F" w14:textId="77777777" w:rsidR="00875234" w:rsidRDefault="00875234" w:rsidP="00875234">
      <w:pPr>
        <w:pStyle w:val="Heading1"/>
      </w:pPr>
      <w:r>
        <w:t>MRI experiment video</w:t>
      </w:r>
    </w:p>
    <w:p w14:paraId="7F9D7B80" w14:textId="77777777" w:rsidR="00875234" w:rsidRPr="0022795B" w:rsidRDefault="00875234" w:rsidP="00875234">
      <w:pPr>
        <w:rPr>
          <w:rFonts w:eastAsia="Times New Roman" w:cs="Times New Roman"/>
        </w:rPr>
      </w:pPr>
      <w:r w:rsidRPr="002D4AC4">
        <w:rPr>
          <w:rFonts w:eastAsia="Times New Roman" w:cs="Times New Roman"/>
          <w:b/>
          <w:bCs/>
        </w:rPr>
        <w:t>S8_Video</w:t>
      </w:r>
      <w:r>
        <w:rPr>
          <w:rFonts w:eastAsia="Times New Roman" w:cs="Times New Roman"/>
          <w:b/>
          <w:bCs/>
        </w:rPr>
        <w:t>MRI</w:t>
      </w:r>
      <w:r w:rsidRPr="002D4AC4">
        <w:rPr>
          <w:rFonts w:eastAsia="Times New Roman" w:cs="Times New Roman"/>
          <w:b/>
          <w:bCs/>
        </w:rPr>
        <w:t>.</w:t>
      </w:r>
      <w:r>
        <w:rPr>
          <w:rFonts w:eastAsia="Times New Roman" w:cs="Times New Roman"/>
          <w:b/>
          <w:bCs/>
        </w:rPr>
        <w:t>mp4</w:t>
      </w:r>
      <w:r w:rsidRPr="009A728D">
        <w:rPr>
          <w:rFonts w:eastAsia="Times New Roman" w:cs="Times New Roman"/>
        </w:rPr>
        <w:t xml:space="preserve"> contains</w:t>
      </w:r>
      <w:r>
        <w:rPr>
          <w:rFonts w:eastAsia="Times New Roman" w:cs="Times New Roman"/>
        </w:rPr>
        <w:t xml:space="preserve"> the dynamic MRI video of the experiment in </w:t>
      </w:r>
      <w:r w:rsidRPr="00DA00CA">
        <w:rPr>
          <w:rFonts w:eastAsia="Times New Roman" w:cs="Times New Roman"/>
          <w:i/>
          <w:iCs/>
        </w:rPr>
        <w:t>ex vivo</w:t>
      </w:r>
      <w:r>
        <w:rPr>
          <w:rFonts w:eastAsia="Times New Roman" w:cs="Times New Roman"/>
        </w:rPr>
        <w:t xml:space="preserve"> porcine liver tissue. </w:t>
      </w:r>
    </w:p>
    <w:p w14:paraId="158FC5B4" w14:textId="77777777" w:rsidR="00637140" w:rsidRDefault="00637140"/>
    <w:sectPr w:rsidR="00637140" w:rsidSect="0093429D">
      <w:headerReference w:type="even" r:id="rId9"/>
      <w:footerReference w:type="even" r:id="rId10"/>
      <w:footerReference w:type="default" r:id="rId11"/>
      <w:headerReference w:type="first" r:id="rId12"/>
      <w:pgSz w:w="12240" w:h="15840"/>
      <w:pgMar w:top="1138" w:right="1181" w:bottom="1138" w:left="128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62347" w14:textId="77777777" w:rsidR="00875234" w:rsidRDefault="00875234" w:rsidP="00875234">
      <w:pPr>
        <w:spacing w:before="0" w:after="0"/>
      </w:pPr>
      <w:r>
        <w:separator/>
      </w:r>
    </w:p>
  </w:endnote>
  <w:endnote w:type="continuationSeparator" w:id="0">
    <w:p w14:paraId="46272D03" w14:textId="77777777" w:rsidR="00875234" w:rsidRDefault="00875234" w:rsidP="0087523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2C36D" w14:textId="77777777" w:rsidR="00875234" w:rsidRPr="00577C4C" w:rsidRDefault="00875234">
    <w:pPr>
      <w:rPr>
        <w:color w:val="C0000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A94E3DD" wp14:editId="7CF6750A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797DBAE" w14:textId="77777777" w:rsidR="00875234" w:rsidRPr="00577C4C" w:rsidRDefault="00875234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00" w:themeColor="text1"/>
                              <w:szCs w:val="40"/>
                            </w:rPr>
                            <w:t>2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94E3D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1.1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" filled="f" stroked="f" strokeweight=".5pt">
              <v:textbox style="mso-fit-shape-to-text:t">
                <w:txbxContent>
                  <w:p w14:paraId="5797DBAE" w14:textId="77777777" w:rsidR="00875234" w:rsidRPr="00577C4C" w:rsidRDefault="00875234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>
                      <w:rPr>
                        <w:noProof/>
                        <w:color w:val="000000" w:themeColor="text1"/>
                        <w:szCs w:val="40"/>
                      </w:rPr>
                      <w:t>2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64B22" w14:textId="77777777" w:rsidR="00875234" w:rsidRPr="00577C4C" w:rsidRDefault="00875234">
    <w:pPr>
      <w:rPr>
        <w:b/>
        <w:sz w:val="2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F50615" wp14:editId="73F71A6F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7D3778D" w14:textId="77777777" w:rsidR="00875234" w:rsidRPr="00577C4C" w:rsidRDefault="00875234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00" w:themeColor="text1"/>
                              <w:szCs w:val="40"/>
                            </w:rPr>
                            <w:t>3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F50615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" filled="f" stroked="f" strokeweight=".5pt">
              <v:textbox style="mso-fit-shape-to-text:t">
                <w:txbxContent>
                  <w:p w14:paraId="77D3778D" w14:textId="77777777" w:rsidR="00875234" w:rsidRPr="00577C4C" w:rsidRDefault="00875234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>
                      <w:rPr>
                        <w:noProof/>
                        <w:color w:val="000000" w:themeColor="text1"/>
                        <w:szCs w:val="40"/>
                      </w:rPr>
                      <w:t>3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16615" w14:textId="77777777" w:rsidR="00875234" w:rsidRDefault="00875234" w:rsidP="00875234">
      <w:pPr>
        <w:spacing w:before="0" w:after="0"/>
      </w:pPr>
      <w:r>
        <w:separator/>
      </w:r>
    </w:p>
  </w:footnote>
  <w:footnote w:type="continuationSeparator" w:id="0">
    <w:p w14:paraId="03EE6377" w14:textId="77777777" w:rsidR="00875234" w:rsidRDefault="00875234" w:rsidP="0087523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E5828" w14:textId="77777777" w:rsidR="00875234" w:rsidRPr="009151AA" w:rsidRDefault="00875234">
    <w:pPr>
      <w:rPr>
        <w:rFonts w:cs="Times New Roman"/>
      </w:rPr>
    </w:pPr>
    <w:r w:rsidRPr="009151AA">
      <w:rPr>
        <w:rFonts w:cs="Times New Roman"/>
      </w:rPr>
      <w:ptab w:relativeTo="margin" w:alignment="center" w:leader="none"/>
    </w:r>
    <w:r w:rsidRPr="009151AA">
      <w:rPr>
        <w:rFonts w:cs="Times New Roman"/>
      </w:rPr>
      <w:ptab w:relativeTo="margin" w:alignment="right" w:leader="none"/>
    </w:r>
    <w:r w:rsidRPr="009151AA">
      <w:rPr>
        <w:rFonts w:cs="Times New Roman"/>
      </w:rPr>
      <w:t>Supplementary Material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7C5C9" w14:textId="4389CA27" w:rsidR="00875234" w:rsidRDefault="00875234" w:rsidP="0093429D">
    <w:r w:rsidRPr="007E3148">
      <w:rPr>
        <w:b/>
      </w:rPr>
      <w:ptab w:relativeTo="margin" w:alignment="center" w:leader="none"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347EF"/>
    <w:multiLevelType w:val="hybridMultilevel"/>
    <w:tmpl w:val="3AEE28C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" w15:restartNumberingAfterBreak="0">
    <w:nsid w:val="588C437D"/>
    <w:multiLevelType w:val="hybridMultilevel"/>
    <w:tmpl w:val="08285A7E"/>
    <w:lvl w:ilvl="0" w:tplc="30A6A0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3010517">
    <w:abstractNumId w:val="1"/>
  </w:num>
  <w:num w:numId="2" w16cid:durableId="1219392680">
    <w:abstractNumId w:val="0"/>
  </w:num>
  <w:num w:numId="3" w16cid:durableId="5149218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234"/>
    <w:rsid w:val="003F2C2D"/>
    <w:rsid w:val="00637140"/>
    <w:rsid w:val="00875234"/>
    <w:rsid w:val="00BE24B5"/>
    <w:rsid w:val="00D03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DE429"/>
  <w15:chartTrackingRefBased/>
  <w15:docId w15:val="{76210E05-D346-4FF1-A9A7-27DCB2BC9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5234"/>
    <w:pPr>
      <w:spacing w:before="120" w:after="240" w:line="240" w:lineRule="auto"/>
    </w:pPr>
    <w:rPr>
      <w:rFonts w:ascii="Times New Roman" w:hAnsi="Times New Roman"/>
      <w:kern w:val="0"/>
      <w:sz w:val="24"/>
      <w:lang w:val="en-US"/>
      <w14:ligatures w14:val="none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875234"/>
    <w:pPr>
      <w:numPr>
        <w:numId w:val="1"/>
      </w:numPr>
      <w:spacing w:before="240"/>
      <w:contextualSpacing w:val="0"/>
      <w:outlineLvl w:val="0"/>
    </w:pPr>
    <w:rPr>
      <w:rFonts w:eastAsia="Cambria" w:cs="Times New Roman"/>
      <w:b/>
      <w:szCs w:val="24"/>
    </w:rPr>
  </w:style>
  <w:style w:type="paragraph" w:styleId="Heading2">
    <w:name w:val="heading 2"/>
    <w:basedOn w:val="Heading1"/>
    <w:next w:val="Normal"/>
    <w:link w:val="Heading2Char"/>
    <w:uiPriority w:val="2"/>
    <w:qFormat/>
    <w:rsid w:val="00875234"/>
    <w:pPr>
      <w:numPr>
        <w:ilvl w:val="1"/>
      </w:numPr>
      <w:spacing w:after="200"/>
      <w:outlineLvl w:val="1"/>
    </w:pPr>
  </w:style>
  <w:style w:type="paragraph" w:styleId="Heading3">
    <w:name w:val="heading 3"/>
    <w:basedOn w:val="Normal"/>
    <w:next w:val="Normal"/>
    <w:link w:val="Heading3Char"/>
    <w:uiPriority w:val="2"/>
    <w:qFormat/>
    <w:rsid w:val="00875234"/>
    <w:pPr>
      <w:keepNext/>
      <w:keepLines/>
      <w:numPr>
        <w:ilvl w:val="2"/>
        <w:numId w:val="1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875234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875234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875234"/>
    <w:rPr>
      <w:rFonts w:ascii="Times New Roman" w:eastAsia="Cambria" w:hAnsi="Times New Roman" w:cs="Times New Roman"/>
      <w:b/>
      <w:kern w:val="0"/>
      <w:sz w:val="24"/>
      <w:szCs w:val="24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2"/>
    <w:rsid w:val="00875234"/>
    <w:rPr>
      <w:rFonts w:ascii="Times New Roman" w:eastAsia="Cambria" w:hAnsi="Times New Roman" w:cs="Times New Roman"/>
      <w:b/>
      <w:kern w:val="0"/>
      <w:sz w:val="24"/>
      <w:szCs w:val="24"/>
      <w:lang w:val="en-US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2"/>
    <w:rsid w:val="00875234"/>
    <w:rPr>
      <w:rFonts w:ascii="Times New Roman" w:eastAsiaTheme="majorEastAsia" w:hAnsi="Times New Roman" w:cstheme="majorBidi"/>
      <w:b/>
      <w:kern w:val="0"/>
      <w:sz w:val="24"/>
      <w:szCs w:val="24"/>
      <w:lang w:val="en-US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2"/>
    <w:rsid w:val="00875234"/>
    <w:rPr>
      <w:rFonts w:ascii="Times New Roman" w:eastAsiaTheme="majorEastAsia" w:hAnsi="Times New Roman" w:cstheme="majorBidi"/>
      <w:b/>
      <w:iCs/>
      <w:kern w:val="0"/>
      <w:sz w:val="24"/>
      <w:szCs w:val="24"/>
      <w:lang w:val="en-US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2"/>
    <w:rsid w:val="00875234"/>
    <w:rPr>
      <w:rFonts w:ascii="Times New Roman" w:eastAsiaTheme="majorEastAsia" w:hAnsi="Times New Roman" w:cstheme="majorBidi"/>
      <w:b/>
      <w:iCs/>
      <w:kern w:val="0"/>
      <w:sz w:val="24"/>
      <w:szCs w:val="24"/>
      <w:lang w:val="en-US"/>
      <w14:ligatures w14:val="none"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875234"/>
    <w:pPr>
      <w:numPr>
        <w:ilvl w:val="0"/>
      </w:numPr>
      <w:spacing w:before="240" w:after="240"/>
    </w:pPr>
    <w:rPr>
      <w:rFonts w:ascii="Times New Roman" w:eastAsiaTheme="minorHAnsi" w:hAnsi="Times New Roman" w:cs="Times New Roman"/>
      <w:b/>
      <w:color w:val="auto"/>
      <w:spacing w:val="0"/>
      <w:sz w:val="24"/>
      <w:szCs w:val="24"/>
    </w:rPr>
  </w:style>
  <w:style w:type="numbering" w:customStyle="1" w:styleId="Headings">
    <w:name w:val="Headings"/>
    <w:uiPriority w:val="99"/>
    <w:rsid w:val="00875234"/>
    <w:pPr>
      <w:numPr>
        <w:numId w:val="1"/>
      </w:numPr>
    </w:pPr>
  </w:style>
  <w:style w:type="character" w:styleId="Hyperlink">
    <w:name w:val="Hyperlink"/>
    <w:basedOn w:val="DefaultParagraphFont"/>
    <w:uiPriority w:val="99"/>
    <w:unhideWhenUsed/>
    <w:rsid w:val="00875234"/>
    <w:rPr>
      <w:color w:val="0000FF"/>
      <w:u w:val="single"/>
    </w:rPr>
  </w:style>
  <w:style w:type="paragraph" w:styleId="Title">
    <w:name w:val="Title"/>
    <w:basedOn w:val="Normal"/>
    <w:next w:val="Normal"/>
    <w:link w:val="TitleChar"/>
    <w:qFormat/>
    <w:rsid w:val="00875234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875234"/>
    <w:rPr>
      <w:rFonts w:ascii="Times New Roman" w:hAnsi="Times New Roman" w:cs="Times New Roman"/>
      <w:b/>
      <w:kern w:val="0"/>
      <w:sz w:val="32"/>
      <w:szCs w:val="32"/>
      <w:lang w:val="en-US"/>
      <w14:ligatures w14:val="none"/>
    </w:rPr>
  </w:style>
  <w:style w:type="paragraph" w:customStyle="1" w:styleId="SupplementaryMaterial">
    <w:name w:val="Supplementary Material"/>
    <w:basedOn w:val="Title"/>
    <w:next w:val="Title"/>
    <w:qFormat/>
    <w:rsid w:val="00875234"/>
    <w:pPr>
      <w:spacing w:after="120"/>
    </w:pPr>
    <w:rPr>
      <w:i/>
    </w:rPr>
  </w:style>
  <w:style w:type="table" w:customStyle="1" w:styleId="PlainTable21">
    <w:name w:val="Plain Table 21"/>
    <w:basedOn w:val="TableNormal"/>
    <w:next w:val="PlainTable2"/>
    <w:uiPriority w:val="42"/>
    <w:rsid w:val="00875234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styleId="ListParagraph">
    <w:name w:val="List Paragraph"/>
    <w:basedOn w:val="Normal"/>
    <w:uiPriority w:val="34"/>
    <w:qFormat/>
    <w:rsid w:val="00875234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875234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75234"/>
    <w:rPr>
      <w:rFonts w:eastAsiaTheme="minorEastAsia"/>
      <w:color w:val="5A5A5A" w:themeColor="text1" w:themeTint="A5"/>
      <w:spacing w:val="15"/>
      <w:kern w:val="0"/>
      <w:lang w:val="en-US"/>
      <w14:ligatures w14:val="none"/>
    </w:rPr>
  </w:style>
  <w:style w:type="table" w:styleId="PlainTable2">
    <w:name w:val="Plain Table 2"/>
    <w:basedOn w:val="TableNormal"/>
    <w:uiPriority w:val="42"/>
    <w:rsid w:val="0087523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875234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75234"/>
    <w:rPr>
      <w:rFonts w:ascii="Times New Roman" w:hAnsi="Times New Roman"/>
      <w:kern w:val="0"/>
      <w:sz w:val="24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75234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75234"/>
    <w:rPr>
      <w:rFonts w:ascii="Times New Roman" w:hAnsi="Times New Roman"/>
      <w:kern w:val="0"/>
      <w:sz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duino.cc/en/softwar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.Bloemberg@tudelft.nl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780</Words>
  <Characters>4295</Characters>
  <Application>Microsoft Office Word</Application>
  <DocSecurity>0</DocSecurity>
  <Lines>35</Lines>
  <Paragraphs>10</Paragraphs>
  <ScaleCrop>false</ScaleCrop>
  <Company>TU Delft</Company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Jette Bloemberg</dc:creator>
  <cp:keywords/>
  <dc:description/>
  <cp:lastModifiedBy>Jette Bloemberg</cp:lastModifiedBy>
  <cp:revision>1</cp:revision>
  <dcterms:created xsi:type="dcterms:W3CDTF">2023-11-13T12:37:00Z</dcterms:created>
  <dcterms:modified xsi:type="dcterms:W3CDTF">2023-11-13T12:40:00Z</dcterms:modified>
</cp:coreProperties>
</file>